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AA3A2" w14:textId="1B091A12" w:rsidR="00FF66FB" w:rsidRPr="003033EA" w:rsidRDefault="00176C81" w:rsidP="00B925EA">
      <w:pPr>
        <w:tabs>
          <w:tab w:val="left" w:pos="6345"/>
        </w:tabs>
        <w:adjustRightInd w:val="0"/>
        <w:spacing w:after="120"/>
        <w:jc w:val="center"/>
        <w:rPr>
          <w:rFonts w:ascii="Century Gothic" w:hAnsi="Century Gothic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07131E" wp14:editId="727559F6">
            <wp:extent cx="3881755" cy="572206"/>
            <wp:effectExtent l="0" t="0" r="444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CMD_de_R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478" cy="5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97142" w14:textId="12BF902C" w:rsidR="00FF66FB" w:rsidRDefault="00FF66FB" w:rsidP="00677CED">
      <w:pPr>
        <w:adjustRightInd w:val="0"/>
        <w:spacing w:after="120"/>
        <w:jc w:val="both"/>
        <w:rPr>
          <w:rFonts w:ascii="Century Gothic" w:eastAsia="Questrial" w:hAnsi="Century Gothic" w:cs="Questrial"/>
          <w:b/>
          <w:color w:val="ED7D31"/>
          <w:sz w:val="16"/>
          <w:szCs w:val="16"/>
        </w:rPr>
      </w:pPr>
      <w:r w:rsidRPr="003033EA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Esta plantilla se hace pública y accesible a través de </w:t>
      </w:r>
      <w:r w:rsidR="003965DA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descarga </w:t>
      </w:r>
      <w:r w:rsidR="00242FCB" w:rsidRPr="00242FCB">
        <w:rPr>
          <w:rFonts w:ascii="Century Gothic" w:eastAsia="Questrial" w:hAnsi="Century Gothic" w:cs="Questrial"/>
          <w:b/>
          <w:i/>
          <w:color w:val="ED7D31"/>
          <w:sz w:val="16"/>
          <w:szCs w:val="16"/>
        </w:rPr>
        <w:t>online</w:t>
      </w:r>
      <w:r w:rsidR="00242FCB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 </w:t>
      </w:r>
      <w:r w:rsidR="003965DA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o </w:t>
      </w:r>
      <w:r w:rsidRPr="003033EA">
        <w:rPr>
          <w:rFonts w:ascii="Century Gothic" w:eastAsia="Questrial" w:hAnsi="Century Gothic" w:cs="Questrial"/>
          <w:b/>
          <w:color w:val="ED7D31"/>
          <w:sz w:val="16"/>
          <w:szCs w:val="16"/>
        </w:rPr>
        <w:t>Drive. Se recomienda su descarga y edición con el procesador de</w:t>
      </w:r>
      <w:r w:rsidR="00677CED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 textos de</w:t>
      </w:r>
      <w:r w:rsidRPr="003033EA">
        <w:rPr>
          <w:rFonts w:ascii="Century Gothic" w:eastAsia="Questrial" w:hAnsi="Century Gothic" w:cs="Questrial"/>
          <w:b/>
          <w:color w:val="ED7D31"/>
          <w:sz w:val="16"/>
          <w:szCs w:val="16"/>
        </w:rPr>
        <w:t>l ordenador. La edición directa en Drive puede presentar dificultades. Pasos para su descarga: Arriba</w:t>
      </w:r>
      <w:r w:rsidR="003861A2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 </w:t>
      </w:r>
      <w:r w:rsidRPr="003033EA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izquierda, pinchar en Archivo/descargar como.../Microsoft Word. Se utiliza la misma plantilla para </w:t>
      </w:r>
      <w:r w:rsidR="00052EB0">
        <w:rPr>
          <w:rFonts w:ascii="Century Gothic" w:eastAsia="Questrial" w:hAnsi="Century Gothic" w:cs="Questrial"/>
          <w:b/>
          <w:color w:val="ED7D31"/>
          <w:sz w:val="16"/>
          <w:szCs w:val="16"/>
        </w:rPr>
        <w:t xml:space="preserve">todos los </w:t>
      </w:r>
      <w:r w:rsidR="00677CED">
        <w:rPr>
          <w:rFonts w:ascii="Century Gothic" w:eastAsia="Questrial" w:hAnsi="Century Gothic" w:cs="Questrial"/>
          <w:b/>
          <w:color w:val="ED7D31"/>
          <w:sz w:val="16"/>
          <w:szCs w:val="16"/>
        </w:rPr>
        <w:t>capítulos</w:t>
      </w:r>
      <w:r w:rsidRPr="003033EA">
        <w:rPr>
          <w:rFonts w:ascii="Century Gothic" w:eastAsia="Questrial" w:hAnsi="Century Gothic" w:cs="Questrial"/>
          <w:b/>
          <w:color w:val="ED7D31"/>
          <w:sz w:val="16"/>
          <w:szCs w:val="16"/>
        </w:rPr>
        <w:t>.</w:t>
      </w:r>
    </w:p>
    <w:p w14:paraId="4575FC58" w14:textId="77777777" w:rsidR="00FF66FB" w:rsidRPr="00894038" w:rsidRDefault="00FF66FB" w:rsidP="00B925EA">
      <w:pPr>
        <w:adjustRightInd w:val="0"/>
        <w:spacing w:after="120"/>
        <w:rPr>
          <w:color w:val="auto"/>
        </w:rPr>
      </w:pPr>
    </w:p>
    <w:p w14:paraId="303F511C" w14:textId="77777777" w:rsidR="00FF66FB" w:rsidRPr="003965DA" w:rsidRDefault="00FF66FB" w:rsidP="003D4CDF">
      <w:pPr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20"/>
          <w:szCs w:val="20"/>
        </w:rPr>
        <w:t>[Autor 1] Dr./Dra. Nombre APELLIDO1-APELLIDO2 (Century Gothic, 10, negrita, alineado a la izquierda)</w:t>
      </w:r>
    </w:p>
    <w:p w14:paraId="7D729807" w14:textId="34CE8577" w:rsidR="00FF66FB" w:rsidRPr="003965DA" w:rsidRDefault="00FF66FB" w:rsidP="00B40CC1">
      <w:pPr>
        <w:adjustRightInd w:val="0"/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Institución. País. </w:t>
      </w:r>
      <w:hyperlink r:id="rId8" w:history="1">
        <w:r w:rsidR="00894038" w:rsidRPr="00242FCB">
          <w:rPr>
            <w:rStyle w:val="Hipervnculo"/>
            <w:rFonts w:ascii="Century Gothic" w:eastAsia="Questrial" w:hAnsi="Century Gothic" w:cs="Questrial"/>
            <w:color w:val="000000" w:themeColor="text1"/>
            <w:sz w:val="16"/>
            <w:szCs w:val="16"/>
            <w:u w:val="none"/>
          </w:rPr>
          <w:t>correoelectronico@zz.es</w:t>
        </w:r>
      </w:hyperlink>
      <w:r w:rsidR="00894038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(Century Gothic, 8, alineado a la izquierda)</w:t>
      </w:r>
    </w:p>
    <w:p w14:paraId="5062A0D5" w14:textId="77777777" w:rsidR="00FF66FB" w:rsidRPr="003965DA" w:rsidRDefault="00FF66FB" w:rsidP="00B40CC1">
      <w:pPr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20"/>
          <w:szCs w:val="20"/>
        </w:rPr>
        <w:t>[Autor 2] Dr./Dra. Nombre APELLIDO1-APELLIDO2</w:t>
      </w:r>
    </w:p>
    <w:p w14:paraId="0625C9CD" w14:textId="2BC30D8F" w:rsidR="00FF66FB" w:rsidRPr="003965DA" w:rsidRDefault="00FF66FB" w:rsidP="00B40CC1">
      <w:pPr>
        <w:adjustRightInd w:val="0"/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Institución. País. correoelectronico@zz.es</w:t>
      </w:r>
    </w:p>
    <w:p w14:paraId="46E049E2" w14:textId="77777777" w:rsidR="00FF66FB" w:rsidRPr="003965DA" w:rsidRDefault="00FF66FB" w:rsidP="00B40CC1">
      <w:pPr>
        <w:adjustRightInd w:val="0"/>
        <w:rPr>
          <w:rFonts w:ascii="Century Gothic" w:hAnsi="Century Gothic"/>
          <w:color w:val="000000" w:themeColor="text1"/>
          <w:sz w:val="20"/>
          <w:szCs w:val="20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20"/>
          <w:szCs w:val="20"/>
        </w:rPr>
        <w:t>[Autor 3] Dr./Dra. Nombre APELLIDO1-APELLIDO2</w:t>
      </w:r>
    </w:p>
    <w:p w14:paraId="13371A05" w14:textId="74EBEEA7" w:rsidR="00FF66FB" w:rsidRPr="003965DA" w:rsidRDefault="00FF66FB" w:rsidP="00B40CC1">
      <w:pPr>
        <w:adjustRightInd w:val="0"/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Institución. País. correoelectronico@zz.es</w:t>
      </w:r>
    </w:p>
    <w:p w14:paraId="614ED596" w14:textId="77777777" w:rsidR="00F54417" w:rsidRPr="003965DA" w:rsidRDefault="00F54417" w:rsidP="00FF66FB">
      <w:pPr>
        <w:rPr>
          <w:color w:val="000000" w:themeColor="text1"/>
        </w:rPr>
      </w:pPr>
    </w:p>
    <w:p w14:paraId="22A53182" w14:textId="1B865D0D" w:rsidR="00FF66FB" w:rsidRPr="003965DA" w:rsidRDefault="00F54417" w:rsidP="002171FF">
      <w:pPr>
        <w:adjustRightInd w:val="0"/>
        <w:spacing w:after="120"/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 xml:space="preserve">Título del </w:t>
      </w:r>
      <w:r w:rsidR="00176C81"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>capítulo</w:t>
      </w:r>
      <w:r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 xml:space="preserve"> en castellano, alineado a la izquierda [sin</w:t>
      </w:r>
      <w:r w:rsidR="00894038"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 xml:space="preserve"> punto final]. Century Gothic, 9</w:t>
      </w:r>
      <w:r w:rsidRPr="003965DA">
        <w:rPr>
          <w:rFonts w:ascii="Century Gothic" w:eastAsia="Questrial" w:hAnsi="Century Gothic" w:cs="Questrial"/>
          <w:b/>
          <w:color w:val="000000" w:themeColor="text1"/>
          <w:sz w:val="18"/>
          <w:szCs w:val="18"/>
        </w:rPr>
        <w:t>, cursiva</w:t>
      </w:r>
    </w:p>
    <w:p w14:paraId="4722FD90" w14:textId="50409F62" w:rsidR="00F54417" w:rsidRPr="003965DA" w:rsidRDefault="00176C81" w:rsidP="002171FF">
      <w:pPr>
        <w:adjustRightInd w:val="0"/>
        <w:spacing w:after="120"/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3965DA">
        <w:rPr>
          <w:rFonts w:ascii="Century Gothic" w:eastAsia="Questrial" w:hAnsi="Century Gothic" w:cs="Questrial"/>
          <w:b/>
          <w:i/>
          <w:color w:val="000000" w:themeColor="text1"/>
          <w:sz w:val="18"/>
          <w:szCs w:val="18"/>
        </w:rPr>
        <w:t>Título del capítulo en inglé</w:t>
      </w:r>
      <w:r w:rsidR="00F54417" w:rsidRPr="003965DA">
        <w:rPr>
          <w:rFonts w:ascii="Century Gothic" w:eastAsia="Questrial" w:hAnsi="Century Gothic" w:cs="Questrial"/>
          <w:b/>
          <w:i/>
          <w:color w:val="000000" w:themeColor="text1"/>
          <w:sz w:val="18"/>
          <w:szCs w:val="18"/>
        </w:rPr>
        <w:t>s [sin punto final]</w:t>
      </w:r>
    </w:p>
    <w:p w14:paraId="24664F83" w14:textId="5A2F549B" w:rsidR="00F54417" w:rsidRPr="003965DA" w:rsidRDefault="00F54417" w:rsidP="00B40CC1">
      <w:pPr>
        <w:spacing w:after="120"/>
        <w:rPr>
          <w:color w:val="000000" w:themeColor="text1"/>
          <w:sz w:val="14"/>
          <w:szCs w:val="14"/>
        </w:rPr>
      </w:pPr>
    </w:p>
    <w:tbl>
      <w:tblPr>
        <w:tblW w:w="83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236"/>
        <w:gridCol w:w="4016"/>
      </w:tblGrid>
      <w:tr w:rsidR="003965DA" w:rsidRPr="003965DA" w14:paraId="61165DC2" w14:textId="77777777" w:rsidTr="00B40CC1">
        <w:trPr>
          <w:trHeight w:val="220"/>
        </w:trPr>
        <w:tc>
          <w:tcPr>
            <w:tcW w:w="4072" w:type="dxa"/>
          </w:tcPr>
          <w:p w14:paraId="0F8A232F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Resumen</w:t>
            </w:r>
          </w:p>
        </w:tc>
        <w:tc>
          <w:tcPr>
            <w:tcW w:w="236" w:type="dxa"/>
          </w:tcPr>
          <w:p w14:paraId="417481C3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2DA2FED1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i/>
                <w:color w:val="000000" w:themeColor="text1"/>
                <w:sz w:val="16"/>
                <w:szCs w:val="16"/>
              </w:rPr>
              <w:t>Abstract</w:t>
            </w:r>
          </w:p>
        </w:tc>
      </w:tr>
      <w:tr w:rsidR="003965DA" w:rsidRPr="003965DA" w14:paraId="7C2C6C30" w14:textId="77777777" w:rsidTr="00B40CC1">
        <w:trPr>
          <w:trHeight w:val="220"/>
        </w:trPr>
        <w:tc>
          <w:tcPr>
            <w:tcW w:w="4072" w:type="dxa"/>
          </w:tcPr>
          <w:p w14:paraId="3217C068" w14:textId="71465C66" w:rsidR="003033EA" w:rsidRPr="003965DA" w:rsidRDefault="003033EA" w:rsidP="002171FF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Un</w:t>
            </w:r>
            <w:r w:rsidR="008067D0"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 único párrafo. Century Gothic 8</w:t>
            </w: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, justificado (máximo, 200 palabras). </w:t>
            </w:r>
          </w:p>
        </w:tc>
        <w:tc>
          <w:tcPr>
            <w:tcW w:w="236" w:type="dxa"/>
          </w:tcPr>
          <w:p w14:paraId="543D22F5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4872EE4A" w14:textId="4A0BBA66" w:rsidR="003033EA" w:rsidRPr="003965DA" w:rsidRDefault="003033EA" w:rsidP="002171FF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i/>
                <w:color w:val="000000" w:themeColor="text1"/>
                <w:sz w:val="16"/>
                <w:szCs w:val="16"/>
              </w:rPr>
              <w:t>El mismo texto del resumen pero en inglés (o idioma alternativo) y cursiva.</w:t>
            </w:r>
          </w:p>
        </w:tc>
      </w:tr>
      <w:tr w:rsidR="003965DA" w:rsidRPr="003965DA" w14:paraId="3BAC6E90" w14:textId="77777777" w:rsidTr="00B40CC1">
        <w:trPr>
          <w:trHeight w:val="220"/>
        </w:trPr>
        <w:tc>
          <w:tcPr>
            <w:tcW w:w="4072" w:type="dxa"/>
          </w:tcPr>
          <w:p w14:paraId="4F3F6F70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</w:tcPr>
          <w:p w14:paraId="4FA2FB38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3A8C83E3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3965DA" w:rsidRPr="003965DA" w14:paraId="0786BE2C" w14:textId="77777777" w:rsidTr="00B40CC1">
        <w:trPr>
          <w:trHeight w:val="220"/>
        </w:trPr>
        <w:tc>
          <w:tcPr>
            <w:tcW w:w="4072" w:type="dxa"/>
          </w:tcPr>
          <w:p w14:paraId="611A4EA5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Palabras clave</w:t>
            </w:r>
          </w:p>
        </w:tc>
        <w:tc>
          <w:tcPr>
            <w:tcW w:w="236" w:type="dxa"/>
          </w:tcPr>
          <w:p w14:paraId="494802F5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6AA643DF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i/>
                <w:color w:val="000000" w:themeColor="text1"/>
                <w:sz w:val="16"/>
                <w:szCs w:val="16"/>
              </w:rPr>
              <w:t>Keywords</w:t>
            </w:r>
          </w:p>
        </w:tc>
      </w:tr>
      <w:tr w:rsidR="003965DA" w:rsidRPr="003965DA" w14:paraId="21EF90D4" w14:textId="77777777" w:rsidTr="00B40CC1">
        <w:trPr>
          <w:trHeight w:val="220"/>
        </w:trPr>
        <w:tc>
          <w:tcPr>
            <w:tcW w:w="4072" w:type="dxa"/>
          </w:tcPr>
          <w:p w14:paraId="573A50A3" w14:textId="40AF6ECC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Palabra clave1; palabra clave2; palabra clave3 (hasta 6, ordenadas alfabéticamente, </w:t>
            </w: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 xml:space="preserve">separadas por “;”) </w:t>
            </w:r>
            <w:r w:rsidR="008067D0"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en Century Gothic 8</w:t>
            </w: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, justificado</w:t>
            </w:r>
            <w:r w:rsidR="00677CED"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 y sin punto final</w:t>
            </w: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14:paraId="73344EF5" w14:textId="77777777" w:rsidR="003033EA" w:rsidRPr="003965DA" w:rsidRDefault="003033EA" w:rsidP="006F5332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</w:tcPr>
          <w:p w14:paraId="38C613BA" w14:textId="285B5EB0" w:rsidR="003033EA" w:rsidRPr="003965DA" w:rsidRDefault="003033EA" w:rsidP="003C490D">
            <w:pPr>
              <w:jc w:val="both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i/>
                <w:color w:val="000000" w:themeColor="text1"/>
                <w:sz w:val="16"/>
                <w:szCs w:val="16"/>
              </w:rPr>
              <w:t xml:space="preserve">Ídem que palabras clave pero en inglés y cursiva </w:t>
            </w:r>
          </w:p>
        </w:tc>
      </w:tr>
    </w:tbl>
    <w:p w14:paraId="0D8E9F91" w14:textId="77777777" w:rsidR="0038113C" w:rsidRPr="003965DA" w:rsidRDefault="0038113C">
      <w:pPr>
        <w:rPr>
          <w:color w:val="000000" w:themeColor="text1"/>
          <w:sz w:val="18"/>
          <w:szCs w:val="18"/>
          <w:lang w:val="es-ES"/>
        </w:rPr>
      </w:pPr>
    </w:p>
    <w:p w14:paraId="1D6ADBEA" w14:textId="77777777" w:rsidR="002811FB" w:rsidRPr="003965DA" w:rsidRDefault="002811FB" w:rsidP="002811FB">
      <w:pPr>
        <w:jc w:val="center"/>
        <w:rPr>
          <w:color w:val="000000" w:themeColor="text1"/>
          <w:sz w:val="18"/>
          <w:szCs w:val="18"/>
          <w:lang w:val="es-ES"/>
        </w:rPr>
      </w:pPr>
    </w:p>
    <w:p w14:paraId="278355F5" w14:textId="77777777" w:rsidR="002811FB" w:rsidRPr="003965DA" w:rsidRDefault="002811FB" w:rsidP="002811FB">
      <w:pPr>
        <w:jc w:val="center"/>
        <w:rPr>
          <w:color w:val="000000" w:themeColor="text1"/>
          <w:sz w:val="18"/>
          <w:szCs w:val="18"/>
          <w:lang w:val="es-ES"/>
        </w:rPr>
      </w:pPr>
    </w:p>
    <w:p w14:paraId="74856973" w14:textId="77777777" w:rsidR="002811FB" w:rsidRPr="003965DA" w:rsidRDefault="002811FB" w:rsidP="002811FB">
      <w:pPr>
        <w:jc w:val="center"/>
        <w:rPr>
          <w:color w:val="000000" w:themeColor="text1"/>
          <w:sz w:val="18"/>
          <w:szCs w:val="18"/>
          <w:lang w:val="es-ES"/>
        </w:rPr>
      </w:pPr>
    </w:p>
    <w:p w14:paraId="3D2B4BA0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410113DD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6163DDD9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4F42C27F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4F2C54DB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72C043C6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54F50A8D" w14:textId="77777777" w:rsidR="002811FB" w:rsidRPr="00894038" w:rsidRDefault="002811FB" w:rsidP="002811FB">
      <w:pPr>
        <w:jc w:val="center"/>
        <w:rPr>
          <w:color w:val="auto"/>
          <w:sz w:val="18"/>
          <w:szCs w:val="18"/>
          <w:lang w:val="es-ES"/>
        </w:rPr>
      </w:pPr>
    </w:p>
    <w:p w14:paraId="338C32A7" w14:textId="205D7392" w:rsidR="003033EA" w:rsidRPr="00894038" w:rsidRDefault="003033EA" w:rsidP="00152504">
      <w:pPr>
        <w:rPr>
          <w:color w:val="auto"/>
          <w:sz w:val="18"/>
          <w:szCs w:val="18"/>
          <w:lang w:val="es-ES"/>
        </w:rPr>
      </w:pPr>
      <w:r w:rsidRPr="00894038">
        <w:rPr>
          <w:color w:val="auto"/>
          <w:sz w:val="18"/>
          <w:szCs w:val="18"/>
          <w:lang w:val="es-ES"/>
        </w:rPr>
        <w:br w:type="page"/>
      </w:r>
    </w:p>
    <w:p w14:paraId="247FF441" w14:textId="4FCEDF75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  <w:vertAlign w:val="subscript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lastRenderedPageBreak/>
        <w:t>1. Introducción</w:t>
      </w:r>
      <w:r w:rsidR="00677CED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 xml:space="preserve"> </w:t>
      </w:r>
      <w:r w:rsidR="00677CED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  <w:vertAlign w:val="superscript"/>
        </w:rPr>
        <w:t>[1]</w:t>
      </w:r>
    </w:p>
    <w:p w14:paraId="0264E1AC" w14:textId="68F4A738" w:rsidR="00B7181B" w:rsidRDefault="00B7181B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Documento en Word.doc o Word.docx. Nunca en Acrobat.pdf</w:t>
      </w:r>
      <w:r w:rsidR="002832B1">
        <w:rPr>
          <w:rFonts w:ascii="Century Gothic" w:eastAsia="Questrial" w:hAnsi="Century Gothic" w:cs="Questrial"/>
          <w:color w:val="000000" w:themeColor="text1"/>
          <w:sz w:val="16"/>
          <w:szCs w:val="16"/>
        </w:rPr>
        <w:t>.</w:t>
      </w:r>
    </w:p>
    <w:p w14:paraId="512C5535" w14:textId="2A9071A7" w:rsidR="00E2249F" w:rsidRDefault="00E2249F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Extensión máxima: 10.000 palabras (incluyendo bibliografía, autoría, resumen, palabras clave y notas).</w:t>
      </w:r>
    </w:p>
    <w:p w14:paraId="3C371C5C" w14:textId="07738D51" w:rsidR="00E2249F" w:rsidRDefault="00E2249F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Estructura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y posibles contenidos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: Introducción (problema, importancia, situación, contribuciones, justificación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, 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propósito, 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>objetivos, hipótesis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); Metodología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herramienta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>-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</w:t>
      </w:r>
      <w:r w:rsidR="00B7181B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de investigación, muestra, variables, categorías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>)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; Resultados (hallazgos): Conclusiones (balance de ideas, valoración final, futuras líneas de investigación); Referencias bibliográficas</w:t>
      </w:r>
      <w:r w:rsidR="00ED78E0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(de todas las fuentes citadas directa o indirectamente en el cuerpo textual del manuscrito)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; Notas.</w:t>
      </w:r>
    </w:p>
    <w:p w14:paraId="063709FD" w14:textId="4D5BADEE" w:rsidR="008067D0" w:rsidRPr="003965DA" w:rsidRDefault="008067D0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Márgenes:</w:t>
      </w:r>
    </w:p>
    <w:p w14:paraId="461A3E72" w14:textId="0F7E697B" w:rsidR="008067D0" w:rsidRPr="003965DA" w:rsidRDefault="008067D0" w:rsidP="008067D0">
      <w:pPr>
        <w:spacing w:after="120"/>
        <w:ind w:firstLine="708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Superior: 1,02 cm.</w:t>
      </w:r>
    </w:p>
    <w:p w14:paraId="34915AF2" w14:textId="272D4A0C" w:rsidR="008067D0" w:rsidRPr="003965DA" w:rsidRDefault="008067D0" w:rsidP="008067D0">
      <w:pPr>
        <w:spacing w:after="120"/>
        <w:ind w:firstLine="708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I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nferior</w:t>
      </w: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: 1,02 cm.</w:t>
      </w:r>
    </w:p>
    <w:p w14:paraId="002C0472" w14:textId="6E03E9CD" w:rsidR="008067D0" w:rsidRPr="003965DA" w:rsidRDefault="008067D0" w:rsidP="008067D0">
      <w:pPr>
        <w:spacing w:after="120"/>
        <w:ind w:firstLine="708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Interior: 1,5 cm.</w:t>
      </w:r>
    </w:p>
    <w:p w14:paraId="5BCA354F" w14:textId="4840838F" w:rsidR="003033EA" w:rsidRPr="003965DA" w:rsidRDefault="008067D0" w:rsidP="008067D0">
      <w:pPr>
        <w:spacing w:after="120"/>
        <w:ind w:firstLine="708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Exterior: 1,02 cm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.</w:t>
      </w:r>
    </w:p>
    <w:p w14:paraId="776BED6A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Fuente “Century Gothic”. </w:t>
      </w:r>
    </w:p>
    <w:p w14:paraId="027FF3EC" w14:textId="7A6612D8" w:rsidR="003033EA" w:rsidRPr="003965DA" w:rsidRDefault="003C490D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Tamaño 8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. </w:t>
      </w:r>
    </w:p>
    <w:p w14:paraId="01BD5451" w14:textId="75CF7A19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Color</w:t>
      </w:r>
      <w:r w:rsidR="00894038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: negro automático</w:t>
      </w: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. </w:t>
      </w:r>
    </w:p>
    <w:p w14:paraId="57586804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Interlineado sencillo. </w:t>
      </w:r>
    </w:p>
    <w:p w14:paraId="759B41F4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Espacio posterior de 6 puntos. </w:t>
      </w:r>
    </w:p>
    <w:p w14:paraId="603E2466" w14:textId="0BC9C107" w:rsidR="003033EA" w:rsidRDefault="003033EA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Justificado. </w:t>
      </w:r>
    </w:p>
    <w:p w14:paraId="55FEE3B0" w14:textId="63DD8E3C" w:rsidR="00B7181B" w:rsidRDefault="00B7181B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No habrá textos en negrita (a excepción de los títulos de epígrafes y figuras).</w:t>
      </w:r>
    </w:p>
    <w:p w14:paraId="45A6859D" w14:textId="5D2382EE" w:rsidR="00B7181B" w:rsidRPr="00854538" w:rsidRDefault="00B7181B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Las palabras no castellanas, neologismos así como l</w:t>
      </w:r>
      <w:r w:rsidR="00DE3D23"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a</w:t>
      </w:r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s que así aparezcan recogidas en el DRAE (como </w:t>
      </w:r>
      <w:r w:rsidRPr="00854538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marketing</w:t>
      </w:r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) irán en cursiva. Consultad </w:t>
      </w:r>
      <w:hyperlink r:id="rId9" w:history="1">
        <w:r w:rsidRPr="00854538">
          <w:rPr>
            <w:rStyle w:val="Hipervnculo"/>
            <w:rFonts w:ascii="Century Gothic" w:eastAsia="Questrial" w:hAnsi="Century Gothic" w:cs="Questrial"/>
            <w:color w:val="000000" w:themeColor="text1"/>
            <w:sz w:val="16"/>
            <w:szCs w:val="16"/>
            <w:u w:val="none"/>
          </w:rPr>
          <w:t>https://dle.rae.es/</w:t>
        </w:r>
      </w:hyperlink>
      <w:r w:rsidRP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</w:p>
    <w:p w14:paraId="2B732BE3" w14:textId="77777777" w:rsidR="002832B1" w:rsidRDefault="002832B1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El guion </w:t>
      </w:r>
      <w:r w:rsidRPr="002832B1">
        <w:rPr>
          <w:rFonts w:ascii="Century Gothic" w:eastAsia="Questrial" w:hAnsi="Century Gothic" w:cs="Questrial"/>
          <w:color w:val="000000" w:themeColor="text1"/>
          <w:sz w:val="16"/>
          <w:szCs w:val="16"/>
        </w:rPr>
        <w:t>—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siempre</w:t>
      </w:r>
      <w:r w:rsidRPr="002832B1">
        <w:rPr>
          <w:rFonts w:ascii="Century Gothic" w:eastAsia="Questrial" w:hAnsi="Century Gothic" w:cs="Questrial"/>
          <w:color w:val="000000" w:themeColor="text1"/>
          <w:sz w:val="16"/>
          <w:szCs w:val="16"/>
        </w:rPr>
        <w:t>—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será largo. </w:t>
      </w:r>
    </w:p>
    <w:p w14:paraId="2CD45037" w14:textId="7A8DC2B2" w:rsidR="002832B1" w:rsidRDefault="002832B1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Se utilizarán las “comillas” altas. Cuando en el interior de una “cita textual haya una ‘cita interna’ esta se indicará con comillas simples”.</w:t>
      </w:r>
    </w:p>
    <w:p w14:paraId="4B075983" w14:textId="77010868" w:rsidR="003033EA" w:rsidRPr="003965DA" w:rsidRDefault="00854538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Introducid una l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ínea en blanco </w:t>
      </w:r>
      <w:r w:rsidR="00ED78E0">
        <w:rPr>
          <w:rFonts w:ascii="Century Gothic" w:eastAsia="Questrial" w:hAnsi="Century Gothic" w:cs="Questrial"/>
          <w:color w:val="000000" w:themeColor="text1"/>
          <w:sz w:val="16"/>
          <w:szCs w:val="16"/>
        </w:rPr>
        <w:t>tras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el final del último párrafo 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del epígrafe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y </w:t>
      </w:r>
      <w:r w:rsidR="00ED78E0">
        <w:rPr>
          <w:rFonts w:ascii="Century Gothic" w:eastAsia="Questrial" w:hAnsi="Century Gothic" w:cs="Questrial"/>
          <w:color w:val="000000" w:themeColor="text1"/>
          <w:sz w:val="16"/>
          <w:szCs w:val="16"/>
        </w:rPr>
        <w:t>antes d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el título del siguiente epígrafe. </w:t>
      </w:r>
    </w:p>
    <w:p w14:paraId="718972E0" w14:textId="487D6965" w:rsidR="003861A2" w:rsidRPr="003965DA" w:rsidRDefault="003861A2" w:rsidP="003033EA">
      <w:pPr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Elimina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d</w:t>
      </w: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los dobles espacios utilizando el “Buscador” de Word:</w:t>
      </w:r>
    </w:p>
    <w:p w14:paraId="3E368D22" w14:textId="544C53C9" w:rsidR="003861A2" w:rsidRPr="003965DA" w:rsidRDefault="003861A2" w:rsidP="003861A2">
      <w:pPr>
        <w:spacing w:after="120"/>
        <w:jc w:val="center"/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Imagen 1: Cómo sustituir los espacios dobles en Word por espacios sencillos</w:t>
      </w:r>
      <w:r w:rsidR="00052EB0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 xml:space="preserve"> (centrado y negrita)</w:t>
      </w:r>
    </w:p>
    <w:p w14:paraId="4D717448" w14:textId="58F8E308" w:rsidR="003861A2" w:rsidRPr="003965DA" w:rsidRDefault="003861A2" w:rsidP="003861A2">
      <w:pPr>
        <w:spacing w:after="12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hAnsi="Century Gothic"/>
          <w:noProof/>
          <w:color w:val="000000" w:themeColor="text1"/>
          <w:sz w:val="16"/>
          <w:szCs w:val="16"/>
        </w:rPr>
        <w:drawing>
          <wp:inline distT="0" distB="0" distL="0" distR="0" wp14:anchorId="3AD2F9F1" wp14:editId="09A66949">
            <wp:extent cx="1934253" cy="1266372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9-12-24 a las 8.08.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466" cy="127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5E6BE" w14:textId="1511E85C" w:rsidR="00242FCB" w:rsidRPr="003965DA" w:rsidRDefault="003861A2" w:rsidP="00242FCB">
      <w:pPr>
        <w:spacing w:after="12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>Fuente: Microsoft Word para Mac, versión 16.23</w:t>
      </w:r>
    </w:p>
    <w:p w14:paraId="7401C51D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02F3D12A" w14:textId="168BA845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2. Epíg</w:t>
      </w:r>
      <w:r w:rsidR="003C490D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rafes. Century Gothic, tamaño 8</w:t>
      </w: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, negrita, justificado, sin punto final</w:t>
      </w:r>
    </w:p>
    <w:p w14:paraId="5EABF3D3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Ídem. </w:t>
      </w:r>
    </w:p>
    <w:p w14:paraId="16543F78" w14:textId="77777777" w:rsidR="003033EA" w:rsidRPr="003965DA" w:rsidRDefault="003033EA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3913AA33" w14:textId="7DAC6F85" w:rsidR="003033EA" w:rsidRPr="003965DA" w:rsidRDefault="001E3383" w:rsidP="003033E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2</w:t>
      </w:r>
      <w:r w:rsidR="003033EA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.1. Subpígrafe</w:t>
      </w:r>
      <w:r w:rsidR="00ED78E0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s</w:t>
      </w:r>
    </w:p>
    <w:p w14:paraId="267B3019" w14:textId="2E0D6A8E" w:rsidR="003033EA" w:rsidRPr="003965DA" w:rsidRDefault="003033EA" w:rsidP="003965DA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lastRenderedPageBreak/>
        <w:t xml:space="preserve">Ídem. </w:t>
      </w:r>
    </w:p>
    <w:p w14:paraId="5EF103AD" w14:textId="07CD2C17" w:rsidR="003033EA" w:rsidRPr="003965DA" w:rsidRDefault="003033EA" w:rsidP="003033EA">
      <w:pPr>
        <w:spacing w:after="12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 xml:space="preserve">Tabla 1: Título (Century Gothic, </w:t>
      </w:r>
      <w:r w:rsidR="003C490D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8</w:t>
      </w: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, negrita, centrado en página. La tabla siempre debe ser aludida en el texto (Ej.: “Como ilustra la tabla 1…”). Eliminar espacios anteriores y posteriores editando párrafo y seleccionando toda la tabla. Sin punto final</w:t>
      </w:r>
      <w:r w:rsidR="00031C38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. Autoajustar al contenido de la tabla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0"/>
        <w:gridCol w:w="1178"/>
        <w:gridCol w:w="1703"/>
        <w:gridCol w:w="2125"/>
      </w:tblGrid>
      <w:tr w:rsidR="003965DA" w:rsidRPr="003965DA" w14:paraId="7585FBC7" w14:textId="77777777" w:rsidTr="00031C38">
        <w:trPr>
          <w:jc w:val="center"/>
        </w:trPr>
        <w:tc>
          <w:tcPr>
            <w:tcW w:w="0" w:type="auto"/>
            <w:tcBorders>
              <w:left w:val="nil"/>
            </w:tcBorders>
            <w:shd w:val="clear" w:color="auto" w:fill="FFFFFF"/>
          </w:tcPr>
          <w:p w14:paraId="5F26E075" w14:textId="77777777" w:rsidR="003033EA" w:rsidRPr="003965DA" w:rsidRDefault="003033EA" w:rsidP="006F5332">
            <w:pPr>
              <w:ind w:left="60" w:right="6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Frecuencia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717DD5D2" w14:textId="77777777" w:rsidR="003033EA" w:rsidRPr="003965DA" w:rsidRDefault="003033EA" w:rsidP="006F5332">
            <w:pPr>
              <w:ind w:left="60" w:right="6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14:paraId="0380DA05" w14:textId="77777777" w:rsidR="003033EA" w:rsidRPr="003965DA" w:rsidRDefault="003033EA" w:rsidP="006F5332">
            <w:pPr>
              <w:ind w:left="60" w:right="6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Porcentaje válido</w:t>
            </w:r>
          </w:p>
        </w:tc>
        <w:tc>
          <w:tcPr>
            <w:tcW w:w="0" w:type="auto"/>
            <w:tcBorders>
              <w:bottom w:val="single" w:sz="4" w:space="0" w:color="000000"/>
              <w:right w:val="nil"/>
            </w:tcBorders>
            <w:shd w:val="clear" w:color="auto" w:fill="FFFFFF"/>
          </w:tcPr>
          <w:p w14:paraId="0138A7B2" w14:textId="77777777" w:rsidR="003033EA" w:rsidRPr="003965DA" w:rsidRDefault="003033EA" w:rsidP="006F5332">
            <w:pPr>
              <w:ind w:left="60" w:right="60"/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b/>
                <w:color w:val="000000" w:themeColor="text1"/>
                <w:sz w:val="16"/>
                <w:szCs w:val="16"/>
              </w:rPr>
              <w:t>Porcentaje acumulado</w:t>
            </w:r>
          </w:p>
        </w:tc>
      </w:tr>
      <w:tr w:rsidR="003965DA" w:rsidRPr="003965DA" w14:paraId="566BB0F1" w14:textId="77777777" w:rsidTr="00031C38">
        <w:trPr>
          <w:jc w:val="center"/>
        </w:trPr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18F044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C6202B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23,2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CCE5B2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94897F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24,7</w:t>
            </w:r>
          </w:p>
        </w:tc>
      </w:tr>
      <w:tr w:rsidR="003965DA" w:rsidRPr="003965DA" w14:paraId="5F4198A8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C6FE54A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C3C9E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31,6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6E799A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33,6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BDAB1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58,3</w:t>
            </w:r>
          </w:p>
        </w:tc>
      </w:tr>
      <w:tr w:rsidR="003965DA" w:rsidRPr="003965DA" w14:paraId="479B6D31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8A557F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FEDBA1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3C77F2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0,6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24B31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59,0</w:t>
            </w:r>
          </w:p>
        </w:tc>
      </w:tr>
      <w:tr w:rsidR="003965DA" w:rsidRPr="003965DA" w14:paraId="0013A724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0B8DB33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E0AAB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17,4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AC257B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268D9E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77,5</w:t>
            </w:r>
          </w:p>
        </w:tc>
      </w:tr>
      <w:tr w:rsidR="003965DA" w:rsidRPr="003965DA" w14:paraId="5B16566D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CFFC129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A1F466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8,9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29BE85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9,4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7ED74C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86,9</w:t>
            </w:r>
          </w:p>
        </w:tc>
      </w:tr>
      <w:tr w:rsidR="003965DA" w:rsidRPr="003965DA" w14:paraId="4BD3B54B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2FE68F2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0CBB1E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735861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1229A0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94,9</w:t>
            </w:r>
          </w:p>
        </w:tc>
      </w:tr>
      <w:tr w:rsidR="003965DA" w:rsidRPr="003965DA" w14:paraId="1F82C742" w14:textId="77777777" w:rsidTr="00031C38">
        <w:trPr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13DED3BE" w14:textId="77777777" w:rsidR="003033EA" w:rsidRPr="003965DA" w:rsidRDefault="003033EA" w:rsidP="006F5332">
            <w:pPr>
              <w:tabs>
                <w:tab w:val="left" w:pos="637"/>
              </w:tabs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6DDD2A" w14:textId="77777777" w:rsidR="003033EA" w:rsidRPr="003965DA" w:rsidRDefault="003033EA" w:rsidP="006F5332">
            <w:pPr>
              <w:ind w:left="60" w:right="336"/>
              <w:jc w:val="right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A767E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14:paraId="35307845" w14:textId="77777777" w:rsidR="003033EA" w:rsidRPr="003965DA" w:rsidRDefault="003033EA" w:rsidP="006F533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3965DA">
              <w:rPr>
                <w:rFonts w:ascii="Century Gothic" w:eastAsia="Questrial" w:hAnsi="Century Gothic" w:cs="Questrial"/>
                <w:color w:val="000000" w:themeColor="text1"/>
                <w:sz w:val="16"/>
                <w:szCs w:val="16"/>
              </w:rPr>
              <w:t>97,2</w:t>
            </w:r>
          </w:p>
        </w:tc>
      </w:tr>
    </w:tbl>
    <w:p w14:paraId="14E27970" w14:textId="7A5E1059" w:rsidR="003033EA" w:rsidRPr="003965DA" w:rsidRDefault="003033EA" w:rsidP="001E3383">
      <w:pPr>
        <w:adjustRightInd w:val="0"/>
        <w:spacing w:before="120" w:after="120"/>
        <w:jc w:val="center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Fuente: XYZ (centrado en página, espacio previo)</w:t>
      </w:r>
      <w:r w:rsidR="00B3546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.</w:t>
      </w:r>
    </w:p>
    <w:p w14:paraId="4F5983BF" w14:textId="77777777" w:rsidR="003033EA" w:rsidRPr="003965DA" w:rsidRDefault="003033EA" w:rsidP="003033EA">
      <w:pPr>
        <w:spacing w:after="120"/>
        <w:rPr>
          <w:rFonts w:ascii="Century Gothic" w:hAnsi="Century Gothic"/>
          <w:color w:val="000000" w:themeColor="text1"/>
          <w:sz w:val="16"/>
          <w:szCs w:val="16"/>
        </w:rPr>
      </w:pPr>
    </w:p>
    <w:p w14:paraId="382009DC" w14:textId="17EA0A72" w:rsidR="003033EA" w:rsidRPr="003965DA" w:rsidRDefault="003033EA" w:rsidP="00854538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Formatos de citación en texto: (Gutiérrez, 2003: 26); Como menciona Gutiérrez (2003: 26). Más de un autor se separa por punto y coma (;).</w:t>
      </w:r>
    </w:p>
    <w:p w14:paraId="4026FDBC" w14:textId="5B3F3754" w:rsidR="003033EA" w:rsidRPr="003965DA" w:rsidRDefault="00B7181B" w:rsidP="00854538">
      <w:pPr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Aunque no se debe abusar de ellas, p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ara citas literales de más de 40 palabras, 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estas 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irán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en párrafo aparte, sin comillas, precedido por dos pun</w:t>
      </w:r>
      <w:r w:rsidR="003C490D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tos (:),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C490D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en bloque justificado, </w:t>
      </w:r>
      <w:r w:rsidR="008067D0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con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sangría</w:t>
      </w:r>
      <w:r w:rsidR="008067D0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de 1 cm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, punto siempre después del paréntesis, nunca antes. Ver este ejemplo:</w:t>
      </w:r>
    </w:p>
    <w:p w14:paraId="7AF23B7F" w14:textId="233A6EA7" w:rsidR="003033EA" w:rsidRPr="003965DA" w:rsidRDefault="003033EA" w:rsidP="00854538">
      <w:pPr>
        <w:snapToGrid w:val="0"/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Tal y como asegura Gómez:</w:t>
      </w:r>
    </w:p>
    <w:p w14:paraId="39E161AF" w14:textId="13B3CE0B" w:rsidR="003033EA" w:rsidRDefault="00677CED" w:rsidP="00242FCB">
      <w:pPr>
        <w:snapToGrid w:val="0"/>
        <w:spacing w:after="120"/>
        <w:ind w:left="567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ED78E0">
        <w:rPr>
          <w:rFonts w:ascii="Century Gothic" w:eastAsia="Questrial" w:hAnsi="Century Gothic" w:cs="Questrial"/>
          <w:color w:val="ED7D31" w:themeColor="accent2"/>
          <w:sz w:val="16"/>
          <w:szCs w:val="16"/>
        </w:rPr>
        <w:t xml:space="preserve">[Sangría izquierda 1 cm]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Es necesario establecer elementos comunes entre los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diferentes planteamientos epistemológicos, y que a través de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ellos puedan las sociedades científicas allanar el camino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hacia la conformación de marcos de diálogo desde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los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intersticios. La transdisciplinariedad es necesaria entonces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para transgredir las barreras científicas que atan el progreso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de la</w:t>
      </w:r>
      <w:r w:rsidR="003861A2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3033EA" w:rsidRPr="003965DA">
        <w:rPr>
          <w:rFonts w:ascii="Century Gothic" w:eastAsia="Questrial" w:hAnsi="Century Gothic" w:cs="Questrial"/>
          <w:color w:val="000000" w:themeColor="text1"/>
          <w:sz w:val="16"/>
          <w:szCs w:val="16"/>
        </w:rPr>
        <w:t>ciencia (1991: 85).</w:t>
      </w:r>
    </w:p>
    <w:p w14:paraId="3E1FB0D9" w14:textId="4704114D" w:rsidR="00DE3D23" w:rsidRDefault="00DE3D23" w:rsidP="00242FCB">
      <w:pPr>
        <w:snapToGrid w:val="0"/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Se podrá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n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intervenir las citas textuales recortando su extensión, solo </w:t>
      </w:r>
      <w:r w:rsidR="00ED78E0">
        <w:rPr>
          <w:rFonts w:ascii="Century Gothic" w:eastAsia="Questrial" w:hAnsi="Century Gothic" w:cs="Questrial"/>
          <w:color w:val="000000" w:themeColor="text1"/>
          <w:sz w:val="16"/>
          <w:szCs w:val="16"/>
        </w:rPr>
        <w:t>en su interior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, con […]. Si hubiera un erro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>r en la cita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, se deja y a continuación se hace notar con (sic).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Si se cita un texto en otro idioma, en el cuerpo textual 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del manuscrito 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se deja la traducción al castellano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 w:rsidR="00854538" w:rsidRPr="00DE3D23">
        <w:rPr>
          <w:rFonts w:ascii="Century Gothic" w:eastAsia="Questrial" w:hAnsi="Century Gothic" w:cs="Questrial"/>
          <w:color w:val="000000" w:themeColor="text1"/>
          <w:sz w:val="16"/>
          <w:szCs w:val="16"/>
          <w:vertAlign w:val="superscript"/>
        </w:rPr>
        <w:t>[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  <w:vertAlign w:val="superscript"/>
        </w:rPr>
        <w:t>3</w:t>
      </w:r>
      <w:r w:rsidR="00854538" w:rsidRPr="00DE3D23">
        <w:rPr>
          <w:rFonts w:ascii="Century Gothic" w:eastAsia="Questrial" w:hAnsi="Century Gothic" w:cs="Questrial"/>
          <w:color w:val="000000" w:themeColor="text1"/>
          <w:sz w:val="16"/>
          <w:szCs w:val="16"/>
          <w:vertAlign w:val="superscript"/>
        </w:rPr>
        <w:t>]</w:t>
      </w:r>
      <w:r w:rsidR="00854538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</w:t>
      </w: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y en nota al final del documento se indicará el texto en la lengua oficial.</w:t>
      </w:r>
    </w:p>
    <w:p w14:paraId="34ED815E" w14:textId="5FCA64B3" w:rsidR="00242FCB" w:rsidRDefault="00242FCB" w:rsidP="00242FCB">
      <w:pPr>
        <w:snapToGrid w:val="0"/>
        <w:spacing w:after="120"/>
        <w:jc w:val="both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>
        <w:rPr>
          <w:rFonts w:ascii="Century Gothic" w:eastAsia="Questrial" w:hAnsi="Century Gothic" w:cs="Questrial"/>
          <w:color w:val="000000" w:themeColor="text1"/>
          <w:sz w:val="16"/>
          <w:szCs w:val="16"/>
        </w:rPr>
        <w:t>Cómo citar contenidos audiovisuales</w:t>
      </w:r>
      <w:r w:rsid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: </w:t>
      </w:r>
    </w:p>
    <w:p w14:paraId="3D45A076" w14:textId="2CC4C761" w:rsidR="00242FCB" w:rsidRPr="00DE3D23" w:rsidRDefault="00242FCB" w:rsidP="00DE3D23">
      <w:pPr>
        <w:pStyle w:val="Prrafodelista"/>
        <w:numPr>
          <w:ilvl w:val="0"/>
          <w:numId w:val="1"/>
        </w:numPr>
        <w:snapToGrid w:val="0"/>
        <w:spacing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>Programas de televisión finaliz</w:t>
      </w:r>
      <w:r w:rsidR="00E2249F"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>ados</w:t>
      </w: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: </w:t>
      </w:r>
      <w:r w:rsidRPr="00DE3D23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Pocoyó</w:t>
      </w: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(La 2, 2005-2011).</w:t>
      </w:r>
    </w:p>
    <w:p w14:paraId="166D5BCE" w14:textId="0A3D810B" w:rsidR="003033EA" w:rsidRPr="00DE3D23" w:rsidRDefault="00242FCB" w:rsidP="00DE3D23">
      <w:pPr>
        <w:pStyle w:val="Prrafodelista"/>
        <w:numPr>
          <w:ilvl w:val="0"/>
          <w:numId w:val="1"/>
        </w:numPr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Programas de televisión </w:t>
      </w:r>
      <w:r w:rsidR="00E2249F"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>que se siguen emitiendo</w:t>
      </w: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: </w:t>
      </w:r>
      <w:r w:rsidRPr="00DE3D23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Informe semanal</w:t>
      </w: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(La 1, 1973-).</w:t>
      </w:r>
    </w:p>
    <w:p w14:paraId="2BF547CB" w14:textId="748C429B" w:rsidR="00242FCB" w:rsidRPr="00DE3D23" w:rsidRDefault="00242FCB" w:rsidP="00DE3D23">
      <w:pPr>
        <w:pStyle w:val="Prrafodelista"/>
        <w:numPr>
          <w:ilvl w:val="0"/>
          <w:numId w:val="1"/>
        </w:numPr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Programas de televisión cuya primera y última emisión fueron el mismo año: </w:t>
      </w:r>
      <w:r w:rsidRPr="00DE3D23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Top Dance</w:t>
      </w:r>
      <w:r w:rsidR="00E2249F"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(Antena 3, 2016).</w:t>
      </w:r>
    </w:p>
    <w:p w14:paraId="43E43CAE" w14:textId="0D5C7F05" w:rsidR="00E2249F" w:rsidRPr="00DE3D23" w:rsidRDefault="00E2249F" w:rsidP="00DE3D23">
      <w:pPr>
        <w:pStyle w:val="Prrafodelista"/>
        <w:numPr>
          <w:ilvl w:val="0"/>
          <w:numId w:val="1"/>
        </w:numPr>
        <w:spacing w:after="120"/>
        <w:rPr>
          <w:rFonts w:ascii="Century Gothic" w:eastAsia="Questrial" w:hAnsi="Century Gothic" w:cs="Questrial"/>
          <w:color w:val="000000" w:themeColor="text1"/>
          <w:sz w:val="16"/>
          <w:szCs w:val="16"/>
        </w:rPr>
      </w:pP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Películas: </w:t>
      </w:r>
      <w:r w:rsidRPr="00DE3D23">
        <w:rPr>
          <w:rFonts w:ascii="Century Gothic" w:eastAsia="Questrial" w:hAnsi="Century Gothic" w:cs="Questrial"/>
          <w:i/>
          <w:color w:val="000000" w:themeColor="text1"/>
          <w:sz w:val="16"/>
          <w:szCs w:val="16"/>
        </w:rPr>
        <w:t>Mujeres al borde de un ataque de nervios</w:t>
      </w:r>
      <w:r w:rsidRPr="00DE3D23">
        <w:rPr>
          <w:rFonts w:ascii="Century Gothic" w:eastAsia="Questrial" w:hAnsi="Century Gothic" w:cs="Questrial"/>
          <w:color w:val="000000" w:themeColor="text1"/>
          <w:sz w:val="16"/>
          <w:szCs w:val="16"/>
        </w:rPr>
        <w:t xml:space="preserve"> (Pedro Almodóvar, 1988).</w:t>
      </w:r>
    </w:p>
    <w:p w14:paraId="30818E5A" w14:textId="77777777" w:rsidR="00E2249F" w:rsidRPr="003965DA" w:rsidRDefault="00E2249F" w:rsidP="003033EA">
      <w:pPr>
        <w:spacing w:after="120"/>
        <w:rPr>
          <w:rFonts w:ascii="Century Gothic" w:hAnsi="Century Gothic"/>
          <w:color w:val="000000" w:themeColor="text1"/>
          <w:sz w:val="16"/>
          <w:szCs w:val="16"/>
        </w:rPr>
      </w:pPr>
    </w:p>
    <w:p w14:paraId="7C67B085" w14:textId="652D0208" w:rsidR="003033EA" w:rsidRPr="003965DA" w:rsidRDefault="001E3383" w:rsidP="003033EA">
      <w:pPr>
        <w:spacing w:after="120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>3</w:t>
      </w:r>
      <w:r w:rsidR="003033EA" w:rsidRPr="003965DA">
        <w:rPr>
          <w:rFonts w:ascii="Century Gothic" w:eastAsia="Questrial" w:hAnsi="Century Gothic" w:cs="Questrial"/>
          <w:b/>
          <w:color w:val="000000" w:themeColor="text1"/>
          <w:sz w:val="16"/>
          <w:szCs w:val="16"/>
        </w:rPr>
        <w:t xml:space="preserve">. Referencias bibliográficas </w:t>
      </w:r>
    </w:p>
    <w:p w14:paraId="4D7D4B5E" w14:textId="02FF92AC" w:rsidR="00031C38" w:rsidRPr="003965DA" w:rsidRDefault="00031C38" w:rsidP="00031C38">
      <w:pPr>
        <w:pStyle w:val="NormalWeb"/>
        <w:spacing w:before="0" w:beforeAutospacing="0" w:after="120" w:afterAutospacing="0"/>
        <w:jc w:val="both"/>
        <w:rPr>
          <w:color w:val="000000" w:themeColor="text1"/>
        </w:rPr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Ordenadas alfabéticamente </w:t>
      </w:r>
      <w:r w:rsidR="00ED78E0">
        <w:rPr>
          <w:rFonts w:ascii="Century Gothic" w:hAnsi="Century Gothic"/>
          <w:color w:val="000000" w:themeColor="text1"/>
          <w:sz w:val="16"/>
          <w:szCs w:val="16"/>
        </w:rPr>
        <w:t>a partir de</w:t>
      </w: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l primer apellido, irán numeradas de la forma en que se muestra. Apellidos y nombre ambos con mayúscula inicial; nombres sólo inicial seguida de punto; “pp” sólo precede al número de páginas en publicaciones no periódicas; nunca anonimizar las autorreferencias; </w:t>
      </w:r>
      <w:r w:rsidRPr="003965DA">
        <w:rPr>
          <w:rFonts w:ascii="Century Gothic" w:hAnsi="Century Gothic"/>
          <w:b/>
          <w:bCs/>
          <w:color w:val="000000" w:themeColor="text1"/>
          <w:sz w:val="16"/>
          <w:szCs w:val="16"/>
        </w:rPr>
        <w:t>atender especialmente al orden de los elementos y a los signos de puntuación tras cada elemento; incorporar las referencias bibliográficas en los metadatos del envío, separadas por un espacio</w:t>
      </w:r>
      <w:r w:rsidRPr="003965DA">
        <w:rPr>
          <w:rFonts w:ascii="Century Gothic" w:hAnsi="Century Gothic"/>
          <w:color w:val="000000" w:themeColor="text1"/>
          <w:sz w:val="16"/>
          <w:szCs w:val="16"/>
        </w:rPr>
        <w:t>:</w:t>
      </w:r>
    </w:p>
    <w:p w14:paraId="5AC12339" w14:textId="54DC2D0B" w:rsidR="00031C38" w:rsidRDefault="00031C38" w:rsidP="00031C38">
      <w:pPr>
        <w:pStyle w:val="NormalWeb"/>
        <w:spacing w:before="120" w:beforeAutospacing="0" w:after="120" w:afterAutospacing="0"/>
        <w:jc w:val="both"/>
      </w:pPr>
      <w:r>
        <w:rPr>
          <w:rFonts w:ascii="Century Gothic" w:hAnsi="Century Gothic"/>
          <w:color w:val="ED7D31"/>
          <w:sz w:val="16"/>
          <w:szCs w:val="16"/>
        </w:rPr>
        <w:t>Más de 3 autores: en el listado de referencias se ponen los apellidos y nombres de todos, siempre; en la citación en el texto se usa la fórmula “et al.”</w:t>
      </w:r>
      <w:r w:rsidR="003861A2">
        <w:rPr>
          <w:rFonts w:ascii="Century Gothic" w:hAnsi="Century Gothic"/>
          <w:color w:val="ED7D31"/>
          <w:sz w:val="16"/>
          <w:szCs w:val="16"/>
        </w:rPr>
        <w:t xml:space="preserve"> </w:t>
      </w:r>
      <w:r>
        <w:rPr>
          <w:rFonts w:ascii="Century Gothic" w:hAnsi="Century Gothic"/>
          <w:color w:val="ED7D31"/>
          <w:sz w:val="16"/>
          <w:szCs w:val="16"/>
        </w:rPr>
        <w:t>y solo a partir de la segunda vez que se mencione.</w:t>
      </w:r>
    </w:p>
    <w:p w14:paraId="3E7125E3" w14:textId="77777777" w:rsidR="00031C38" w:rsidRDefault="00031C38" w:rsidP="00031C38">
      <w:pPr>
        <w:pStyle w:val="NormalWeb"/>
        <w:spacing w:before="120" w:beforeAutospacing="0" w:after="120" w:afterAutospacing="0"/>
        <w:jc w:val="both"/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[1] Almodóvar, P. (Director); Almodóvar, A. y Llorens, A. (Productores). (1988). </w:t>
      </w:r>
      <w:r w:rsidRPr="003965DA">
        <w:rPr>
          <w:rFonts w:ascii="Century Gothic" w:hAnsi="Century Gothic"/>
          <w:i/>
          <w:iCs/>
          <w:color w:val="000000" w:themeColor="text1"/>
          <w:sz w:val="16"/>
          <w:szCs w:val="16"/>
        </w:rPr>
        <w:t>Mujeres al borde de un ataque de nervios</w:t>
      </w: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. [Película]. Madrid: El Deseo y Lauren Films. </w:t>
      </w:r>
      <w:r>
        <w:rPr>
          <w:rFonts w:ascii="Century Gothic" w:hAnsi="Century Gothic"/>
          <w:color w:val="ED7D31"/>
          <w:sz w:val="16"/>
          <w:szCs w:val="16"/>
        </w:rPr>
        <w:t>(</w:t>
      </w:r>
      <w:r>
        <w:rPr>
          <w:rFonts w:ascii="Century Gothic" w:hAnsi="Century Gothic"/>
          <w:b/>
          <w:bCs/>
          <w:color w:val="ED7D31"/>
          <w:sz w:val="16"/>
          <w:szCs w:val="16"/>
        </w:rPr>
        <w:t>Película/Serie/Programa de Televisión</w:t>
      </w:r>
      <w:r>
        <w:rPr>
          <w:rFonts w:ascii="Century Gothic" w:hAnsi="Century Gothic"/>
          <w:color w:val="ED7D31"/>
          <w:sz w:val="16"/>
          <w:szCs w:val="16"/>
        </w:rPr>
        <w:t>).</w:t>
      </w:r>
    </w:p>
    <w:p w14:paraId="15C749B0" w14:textId="21AA70C8" w:rsidR="00031C38" w:rsidRDefault="00031C38" w:rsidP="00031C38">
      <w:pPr>
        <w:pStyle w:val="NormalWeb"/>
        <w:spacing w:before="120" w:beforeAutospacing="0" w:after="120" w:afterAutospacing="0"/>
        <w:jc w:val="both"/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[2] Almodóvar, A. [YouTube]. (día, mes, año). Título del vídeo [Vídeo]. </w:t>
      </w:r>
      <w:hyperlink r:id="rId11" w:history="1">
        <w:r w:rsidRPr="003965DA">
          <w:rPr>
            <w:rStyle w:val="Hipervnculo"/>
            <w:rFonts w:ascii="Century Gothic" w:eastAsia="Cambria" w:hAnsi="Century Gothic"/>
            <w:color w:val="000000" w:themeColor="text1"/>
            <w:sz w:val="16"/>
            <w:szCs w:val="16"/>
          </w:rPr>
          <w:t>http://xxxxx</w:t>
        </w:r>
      </w:hyperlink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>
        <w:rPr>
          <w:rFonts w:ascii="Century Gothic" w:hAnsi="Century Gothic"/>
          <w:color w:val="ED7D31"/>
          <w:sz w:val="16"/>
          <w:szCs w:val="16"/>
        </w:rPr>
        <w:t xml:space="preserve">(acortar con Bitly o similar la </w:t>
      </w:r>
      <w:r w:rsidR="00ED78E0">
        <w:rPr>
          <w:rFonts w:ascii="Century Gothic" w:hAnsi="Century Gothic"/>
          <w:color w:val="ED7D31"/>
          <w:sz w:val="16"/>
          <w:szCs w:val="16"/>
        </w:rPr>
        <w:t>URL</w:t>
      </w:r>
      <w:r>
        <w:rPr>
          <w:rFonts w:ascii="Century Gothic" w:hAnsi="Century Gothic"/>
          <w:color w:val="ED7D31"/>
          <w:sz w:val="16"/>
          <w:szCs w:val="16"/>
        </w:rPr>
        <w:t xml:space="preserve"> y asegurar que se incluye el prefijo </w:t>
      </w:r>
      <w:hyperlink r:id="rId12" w:history="1">
        <w:r>
          <w:rPr>
            <w:rStyle w:val="Hipervnculo"/>
            <w:rFonts w:ascii="Century Gothic" w:eastAsia="Cambria" w:hAnsi="Century Gothic"/>
            <w:color w:val="ED7D31"/>
            <w:sz w:val="16"/>
            <w:szCs w:val="16"/>
          </w:rPr>
          <w:t>http://</w:t>
        </w:r>
      </w:hyperlink>
      <w:r>
        <w:rPr>
          <w:rFonts w:ascii="Century Gothic" w:hAnsi="Century Gothic"/>
          <w:color w:val="ED7D31"/>
          <w:sz w:val="16"/>
          <w:szCs w:val="16"/>
        </w:rPr>
        <w:t xml:space="preserve"> ).</w:t>
      </w:r>
    </w:p>
    <w:p w14:paraId="19629EB6" w14:textId="6C97D755" w:rsidR="00031C38" w:rsidRDefault="00031C38" w:rsidP="00031C38">
      <w:pPr>
        <w:pStyle w:val="NormalWeb"/>
        <w:spacing w:before="120" w:beforeAutospacing="0" w:after="120" w:afterAutospacing="0"/>
        <w:jc w:val="both"/>
      </w:pPr>
      <w:r w:rsidRPr="003965DA">
        <w:rPr>
          <w:rFonts w:ascii="Century Gothic" w:hAnsi="Century Gothic"/>
          <w:color w:val="000000" w:themeColor="text1"/>
          <w:sz w:val="16"/>
          <w:szCs w:val="16"/>
          <w:lang w:val="en-US"/>
        </w:rPr>
        <w:t>[3] Burghardt, G.M. (1984). On the origins of play. In P.K. Smith</w:t>
      </w:r>
      <w:r w:rsidR="003861A2" w:rsidRPr="003965DA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 </w:t>
      </w:r>
      <w:r w:rsidRPr="003965DA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(Ed.), </w:t>
      </w:r>
      <w:r w:rsidRPr="003965DA">
        <w:rPr>
          <w:rFonts w:ascii="Century Gothic" w:hAnsi="Century Gothic"/>
          <w:i/>
          <w:iCs/>
          <w:color w:val="000000" w:themeColor="text1"/>
          <w:sz w:val="16"/>
          <w:szCs w:val="16"/>
          <w:lang w:val="en-US"/>
        </w:rPr>
        <w:t>Social Communication in humans</w:t>
      </w:r>
      <w:r w:rsidRPr="003965DA">
        <w:rPr>
          <w:rFonts w:ascii="Century Gothic" w:hAnsi="Century Gothic"/>
          <w:color w:val="000000" w:themeColor="text1"/>
          <w:sz w:val="16"/>
          <w:szCs w:val="16"/>
          <w:lang w:val="en-US"/>
        </w:rPr>
        <w:t xml:space="preserve"> (pp. 5-42). </w:t>
      </w: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Oxford, Inglaterra: Basil Blackwell. </w:t>
      </w:r>
      <w:r>
        <w:rPr>
          <w:rFonts w:ascii="Century Gothic" w:hAnsi="Century Gothic"/>
          <w:color w:val="ED7D31"/>
          <w:sz w:val="16"/>
          <w:szCs w:val="16"/>
        </w:rPr>
        <w:t>(</w:t>
      </w:r>
      <w:r>
        <w:rPr>
          <w:rFonts w:ascii="Century Gothic" w:hAnsi="Century Gothic"/>
          <w:b/>
          <w:bCs/>
          <w:color w:val="ED7D31"/>
          <w:sz w:val="16"/>
          <w:szCs w:val="16"/>
        </w:rPr>
        <w:t>Capítulo</w:t>
      </w:r>
      <w:r>
        <w:rPr>
          <w:rFonts w:ascii="Century Gothic" w:hAnsi="Century Gothic"/>
          <w:color w:val="ED7D31"/>
          <w:sz w:val="16"/>
          <w:szCs w:val="16"/>
        </w:rPr>
        <w:t xml:space="preserve"> de libro: los números de página van precedidos de pp.; si </w:t>
      </w:r>
      <w:r w:rsidR="00ED78E0">
        <w:rPr>
          <w:rFonts w:ascii="Century Gothic" w:hAnsi="Century Gothic"/>
          <w:color w:val="ED7D31"/>
          <w:sz w:val="16"/>
          <w:szCs w:val="16"/>
        </w:rPr>
        <w:t xml:space="preserve">la obra </w:t>
      </w:r>
      <w:r>
        <w:rPr>
          <w:rFonts w:ascii="Century Gothic" w:hAnsi="Century Gothic"/>
          <w:color w:val="ED7D31"/>
          <w:sz w:val="16"/>
          <w:szCs w:val="16"/>
        </w:rPr>
        <w:t>es en español en vez de “In” se pondrá “En”).</w:t>
      </w:r>
    </w:p>
    <w:p w14:paraId="776F6150" w14:textId="6C1F6DF8" w:rsidR="00031C38" w:rsidRDefault="00031C38" w:rsidP="00031C38">
      <w:pPr>
        <w:pStyle w:val="NormalWeb"/>
        <w:spacing w:before="120" w:beforeAutospacing="0" w:after="120" w:afterAutospacing="0"/>
      </w:pPr>
      <w:r w:rsidRPr="00ED78E0">
        <w:rPr>
          <w:rFonts w:ascii="Century Gothic" w:hAnsi="Century Gothic"/>
          <w:color w:val="000000" w:themeColor="text1"/>
          <w:sz w:val="16"/>
          <w:szCs w:val="16"/>
        </w:rPr>
        <w:lastRenderedPageBreak/>
        <w:t>[4] Grupo Consultores (2013). ContentScope, Informe de resultados.</w:t>
      </w:r>
      <w:r w:rsidR="00ED78E0" w:rsidRPr="00ED78E0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hyperlink r:id="rId13" w:history="1">
        <w:r w:rsidR="00ED78E0" w:rsidRPr="00ED78E0">
          <w:rPr>
            <w:rStyle w:val="Hipervnculo"/>
            <w:rFonts w:ascii="Century Gothic" w:hAnsi="Century Gothic"/>
            <w:color w:val="000000" w:themeColor="text1"/>
            <w:sz w:val="16"/>
            <w:szCs w:val="16"/>
          </w:rPr>
          <w:t>https://bit.ly/2PVRL9k</w:t>
        </w:r>
      </w:hyperlink>
      <w:r w:rsidR="00ED78E0" w:rsidRPr="00ED78E0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>
        <w:rPr>
          <w:rFonts w:ascii="Century Gothic" w:hAnsi="Century Gothic"/>
          <w:color w:val="ED7D31"/>
          <w:sz w:val="16"/>
          <w:szCs w:val="16"/>
        </w:rPr>
        <w:t>(</w:t>
      </w:r>
      <w:r>
        <w:rPr>
          <w:rFonts w:ascii="Century Gothic" w:hAnsi="Century Gothic"/>
          <w:b/>
          <w:bCs/>
          <w:color w:val="ED7D31"/>
          <w:sz w:val="16"/>
          <w:szCs w:val="16"/>
        </w:rPr>
        <w:t>Documento en la red</w:t>
      </w:r>
      <w:r>
        <w:rPr>
          <w:rFonts w:ascii="Century Gothic" w:hAnsi="Century Gothic"/>
          <w:color w:val="ED7D31"/>
          <w:sz w:val="16"/>
          <w:szCs w:val="16"/>
        </w:rPr>
        <w:t>, enlaces siempre acortados (con Bitly o similar), activos y en el color de la tipografía, evitar el azul; no incluir fecha consulta).</w:t>
      </w:r>
    </w:p>
    <w:p w14:paraId="06F538EB" w14:textId="6F127041" w:rsidR="00031C38" w:rsidRDefault="00031C38" w:rsidP="00031C38">
      <w:pPr>
        <w:pStyle w:val="NormalWeb"/>
        <w:spacing w:before="120" w:beforeAutospacing="0" w:after="120" w:afterAutospacing="0"/>
        <w:jc w:val="both"/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[5] Gutiérrez, A. (2003). </w:t>
      </w:r>
      <w:r w:rsidRPr="003965DA">
        <w:rPr>
          <w:rFonts w:ascii="Century Gothic" w:hAnsi="Century Gothic"/>
          <w:i/>
          <w:iCs/>
          <w:color w:val="000000" w:themeColor="text1"/>
          <w:sz w:val="16"/>
          <w:szCs w:val="16"/>
        </w:rPr>
        <w:t>Alfabetización digital: Algo más que ratones y teclas</w:t>
      </w: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. Barcelona: Gedisa. </w:t>
      </w:r>
      <w:r>
        <w:rPr>
          <w:rFonts w:ascii="Century Gothic" w:hAnsi="Century Gothic"/>
          <w:color w:val="ED7D31"/>
          <w:sz w:val="16"/>
          <w:szCs w:val="16"/>
        </w:rPr>
        <w:t>(</w:t>
      </w:r>
      <w:r>
        <w:rPr>
          <w:rFonts w:ascii="Century Gothic" w:hAnsi="Century Gothic"/>
          <w:b/>
          <w:bCs/>
          <w:color w:val="ED7D31"/>
          <w:sz w:val="16"/>
          <w:szCs w:val="16"/>
        </w:rPr>
        <w:t>Libro</w:t>
      </w:r>
      <w:r w:rsidR="003965DA" w:rsidRPr="003965DA">
        <w:rPr>
          <w:rFonts w:ascii="Century Gothic" w:hAnsi="Century Gothic"/>
          <w:bCs/>
          <w:color w:val="ED7D31"/>
          <w:sz w:val="16"/>
          <w:szCs w:val="16"/>
        </w:rPr>
        <w:t xml:space="preserve">. </w:t>
      </w:r>
      <w:r w:rsidR="003965DA">
        <w:rPr>
          <w:rFonts w:ascii="Century Gothic" w:hAnsi="Century Gothic"/>
          <w:color w:val="ED7D31"/>
          <w:sz w:val="16"/>
          <w:szCs w:val="16"/>
        </w:rPr>
        <w:t>Más de 3 autores: Sánchez, R. et al.; Si se indican páginas</w:t>
      </w:r>
      <w:r>
        <w:rPr>
          <w:rFonts w:ascii="Century Gothic" w:hAnsi="Century Gothic"/>
          <w:color w:val="ED7D31"/>
          <w:sz w:val="16"/>
          <w:szCs w:val="16"/>
        </w:rPr>
        <w:t>).</w:t>
      </w:r>
    </w:p>
    <w:p w14:paraId="089556C8" w14:textId="5768A6BD" w:rsidR="00031C38" w:rsidRDefault="00031C38" w:rsidP="00031C38">
      <w:pPr>
        <w:pStyle w:val="NormalWeb"/>
        <w:spacing w:before="120" w:beforeAutospacing="0" w:after="120" w:afterAutospacing="0"/>
        <w:jc w:val="both"/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[6] Núñez-Gómez, P.; García-Guardia, M.L. y Hermida-Ayala, L.A. (2012). Tendencias de las relaciones sociales e interpersonales de los nativos digitales. </w:t>
      </w:r>
      <w:r w:rsidRPr="003965DA">
        <w:rPr>
          <w:rFonts w:ascii="Century Gothic" w:hAnsi="Century Gothic"/>
          <w:i/>
          <w:iCs/>
          <w:color w:val="000000" w:themeColor="text1"/>
          <w:sz w:val="16"/>
          <w:szCs w:val="16"/>
        </w:rPr>
        <w:t>Revista Latina de Comunicación Social</w:t>
      </w: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, </w:t>
      </w:r>
      <w:r w:rsidRPr="003965DA">
        <w:rPr>
          <w:rFonts w:ascii="Century Gothic" w:hAnsi="Century Gothic"/>
          <w:i/>
          <w:iCs/>
          <w:color w:val="000000" w:themeColor="text1"/>
          <w:sz w:val="16"/>
          <w:szCs w:val="16"/>
        </w:rPr>
        <w:t>1</w:t>
      </w: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(67), 203-218. </w:t>
      </w:r>
      <w:hyperlink r:id="rId14" w:history="1">
        <w:r w:rsidRPr="003965DA">
          <w:rPr>
            <w:rStyle w:val="Hipervnculo"/>
            <w:rFonts w:ascii="Century Gothic" w:eastAsia="Cambria" w:hAnsi="Century Gothic"/>
            <w:color w:val="000000" w:themeColor="text1"/>
            <w:sz w:val="16"/>
            <w:szCs w:val="16"/>
          </w:rPr>
          <w:t>http://dx.doi.org/10.4185/RLCS-067-952-179-206</w:t>
        </w:r>
      </w:hyperlink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. </w:t>
      </w:r>
      <w:r>
        <w:rPr>
          <w:rFonts w:ascii="Century Gothic" w:hAnsi="Century Gothic"/>
          <w:color w:val="ED7D31"/>
          <w:sz w:val="16"/>
          <w:szCs w:val="16"/>
        </w:rPr>
        <w:t>(</w:t>
      </w:r>
      <w:r>
        <w:rPr>
          <w:rFonts w:ascii="Century Gothic" w:hAnsi="Century Gothic"/>
          <w:b/>
          <w:bCs/>
          <w:color w:val="ED7D31"/>
          <w:sz w:val="16"/>
          <w:szCs w:val="16"/>
        </w:rPr>
        <w:t>Artículo en revista</w:t>
      </w:r>
      <w:r>
        <w:rPr>
          <w:rFonts w:ascii="Century Gothic" w:hAnsi="Century Gothic"/>
          <w:color w:val="ED7D31"/>
          <w:sz w:val="16"/>
          <w:szCs w:val="16"/>
        </w:rPr>
        <w:t xml:space="preserve"> científica; enlaces siempre acortados con Bitly o similares, activos y en el color de la tipografía, evitar el azul; aportar doi siempre que exista con este prefijo exacto “</w:t>
      </w:r>
      <w:r>
        <w:rPr>
          <w:rFonts w:ascii="Century Gothic" w:hAnsi="Century Gothic"/>
          <w:color w:val="ED7D31"/>
          <w:sz w:val="16"/>
          <w:szCs w:val="16"/>
          <w:shd w:val="clear" w:color="auto" w:fill="FFFFFF"/>
        </w:rPr>
        <w:t xml:space="preserve">http://doi.org/” </w:t>
      </w:r>
      <w:r>
        <w:rPr>
          <w:rFonts w:ascii="Century Gothic" w:hAnsi="Century Gothic"/>
          <w:color w:val="ED7D31"/>
          <w:sz w:val="16"/>
          <w:szCs w:val="16"/>
        </w:rPr>
        <w:t>y si es posible acortado cuyo resultado final sería como el siguiente ejemplo: “</w:t>
      </w:r>
      <w:hyperlink r:id="rId15" w:history="1">
        <w:r>
          <w:rPr>
            <w:rStyle w:val="Hipervnculo"/>
            <w:rFonts w:ascii="Century Gothic" w:eastAsia="Cambria" w:hAnsi="Century Gothic"/>
            <w:color w:val="ED7D31"/>
            <w:sz w:val="16"/>
            <w:szCs w:val="16"/>
          </w:rPr>
          <w:t>http://doi.org/dgk2</w:t>
        </w:r>
      </w:hyperlink>
      <w:r>
        <w:rPr>
          <w:rFonts w:ascii="Century Gothic" w:hAnsi="Century Gothic"/>
          <w:color w:val="ED7D31"/>
          <w:sz w:val="16"/>
          <w:szCs w:val="16"/>
        </w:rPr>
        <w:t xml:space="preserve">” (para acortar dois hay que meter en el enlace </w:t>
      </w:r>
      <w:hyperlink r:id="rId16" w:history="1">
        <w:r>
          <w:rPr>
            <w:rStyle w:val="Hipervnculo"/>
            <w:rFonts w:ascii="Century Gothic" w:eastAsia="Cambria" w:hAnsi="Century Gothic"/>
            <w:color w:val="ED7D31"/>
            <w:sz w:val="16"/>
            <w:szCs w:val="16"/>
          </w:rPr>
          <w:t>http://shortdoi.org/</w:t>
        </w:r>
      </w:hyperlink>
      <w:r>
        <w:rPr>
          <w:rFonts w:ascii="Century Gothic" w:hAnsi="Century Gothic"/>
          <w:color w:val="ED7D31"/>
          <w:sz w:val="16"/>
          <w:szCs w:val="16"/>
        </w:rPr>
        <w:t xml:space="preserve"> sólo la parte del doi posterior a </w:t>
      </w:r>
      <w:r>
        <w:rPr>
          <w:rFonts w:ascii="Century Gothic" w:hAnsi="Century Gothic"/>
          <w:color w:val="ED7D31"/>
          <w:sz w:val="16"/>
          <w:szCs w:val="16"/>
          <w:shd w:val="clear" w:color="auto" w:fill="FFFFFF"/>
        </w:rPr>
        <w:t>http://doi.org/</w:t>
      </w:r>
      <w:r>
        <w:rPr>
          <w:rFonts w:ascii="Century Gothic" w:hAnsi="Century Gothic"/>
          <w:color w:val="ED7D31"/>
          <w:sz w:val="16"/>
          <w:szCs w:val="16"/>
        </w:rPr>
        <w:t xml:space="preserve">; antes de los números de página </w:t>
      </w:r>
      <w:r>
        <w:rPr>
          <w:rFonts w:ascii="Century Gothic" w:hAnsi="Century Gothic"/>
          <w:b/>
          <w:bCs/>
          <w:color w:val="ED7D31"/>
          <w:sz w:val="16"/>
          <w:szCs w:val="16"/>
        </w:rPr>
        <w:t>NO se indica “pp.”; cursiva sólo en título de revista y volumen; no incluir fecha consulta</w:t>
      </w:r>
      <w:r>
        <w:rPr>
          <w:rFonts w:ascii="Century Gothic" w:hAnsi="Century Gothic"/>
          <w:color w:val="ED7D31"/>
          <w:sz w:val="16"/>
          <w:szCs w:val="16"/>
        </w:rPr>
        <w:t>).</w:t>
      </w:r>
      <w:r w:rsidR="00052EB0">
        <w:rPr>
          <w:rFonts w:ascii="Century Gothic" w:hAnsi="Century Gothic"/>
          <w:color w:val="ED7D31"/>
          <w:sz w:val="16"/>
          <w:szCs w:val="16"/>
        </w:rPr>
        <w:t xml:space="preserve"> Cuando la fuente esté escrita en inglés, el “y” entre la penúltima y última autoría se sustituirá por “&amp;”.</w:t>
      </w:r>
    </w:p>
    <w:p w14:paraId="4828604A" w14:textId="7B4A18D1" w:rsidR="00854538" w:rsidRDefault="00854538" w:rsidP="00031C38">
      <w:pPr>
        <w:pStyle w:val="NormalWeb"/>
        <w:spacing w:before="120" w:beforeAutospacing="0" w:after="120" w:afterAutospacing="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 w:val="16"/>
          <w:szCs w:val="16"/>
        </w:rPr>
        <w:t xml:space="preserve">Las referencias serán completas, </w:t>
      </w:r>
      <w:r w:rsidR="00ED78E0">
        <w:rPr>
          <w:rFonts w:ascii="Century Gothic" w:hAnsi="Century Gothic"/>
          <w:color w:val="000000" w:themeColor="text1"/>
          <w:sz w:val="16"/>
          <w:szCs w:val="16"/>
        </w:rPr>
        <w:t xml:space="preserve">independientemente del número de autores-as y </w:t>
      </w:r>
      <w:r>
        <w:rPr>
          <w:rFonts w:ascii="Century Gothic" w:hAnsi="Century Gothic"/>
          <w:color w:val="000000" w:themeColor="text1"/>
          <w:sz w:val="16"/>
          <w:szCs w:val="16"/>
        </w:rPr>
        <w:t xml:space="preserve">aunque la autoría </w:t>
      </w:r>
      <w:r w:rsidR="002832B1">
        <w:rPr>
          <w:rFonts w:ascii="Century Gothic" w:hAnsi="Century Gothic"/>
          <w:color w:val="000000" w:themeColor="text1"/>
          <w:sz w:val="16"/>
          <w:szCs w:val="16"/>
        </w:rPr>
        <w:t xml:space="preserve">de fuentes diferentes </w:t>
      </w:r>
      <w:r>
        <w:rPr>
          <w:rFonts w:ascii="Century Gothic" w:hAnsi="Century Gothic"/>
          <w:color w:val="000000" w:themeColor="text1"/>
          <w:sz w:val="16"/>
          <w:szCs w:val="16"/>
        </w:rPr>
        <w:t>sea la misma</w:t>
      </w:r>
      <w:r w:rsidR="00ED78E0">
        <w:rPr>
          <w:rFonts w:ascii="Century Gothic" w:hAnsi="Century Gothic"/>
          <w:color w:val="000000" w:themeColor="text1"/>
          <w:sz w:val="16"/>
          <w:szCs w:val="16"/>
        </w:rPr>
        <w:t>, como por ejemplo,</w:t>
      </w:r>
      <w:r w:rsidR="002832B1">
        <w:rPr>
          <w:rFonts w:ascii="Century Gothic" w:hAnsi="Century Gothic"/>
          <w:color w:val="000000" w:themeColor="text1"/>
          <w:sz w:val="16"/>
          <w:szCs w:val="16"/>
        </w:rPr>
        <w:t xml:space="preserve"> Wolf, M. (1994). Wolf, M. (1996). Solo cuando una autoría citada dos veces con dos obras del mismo año, se diferenciarán con letras (2006a), (2006b)…</w:t>
      </w:r>
    </w:p>
    <w:p w14:paraId="4F7767C6" w14:textId="7D406FCC" w:rsidR="00031C38" w:rsidRPr="006363B7" w:rsidRDefault="00031C38" w:rsidP="00031C38">
      <w:pPr>
        <w:pStyle w:val="NormalWeb"/>
        <w:spacing w:before="120" w:beforeAutospacing="0" w:after="120" w:afterAutospacing="0"/>
        <w:jc w:val="both"/>
      </w:pPr>
      <w:r w:rsidRPr="006363B7">
        <w:rPr>
          <w:rFonts w:ascii="Century Gothic" w:hAnsi="Century Gothic"/>
          <w:sz w:val="16"/>
          <w:szCs w:val="16"/>
        </w:rPr>
        <w:t xml:space="preserve">Se recomienda observar el formato de artículos publicados recientemente en </w:t>
      </w:r>
      <w:hyperlink r:id="rId17" w:history="1">
        <w:r w:rsidR="00ED78E0" w:rsidRPr="006363B7">
          <w:rPr>
            <w:rStyle w:val="Hipervnculo"/>
            <w:rFonts w:ascii="Century Gothic" w:hAnsi="Century Gothic"/>
            <w:i/>
            <w:color w:val="auto"/>
            <w:sz w:val="16"/>
            <w:szCs w:val="16"/>
            <w:u w:val="none"/>
          </w:rPr>
          <w:t>Revista Mediterránea de Comunicación</w:t>
        </w:r>
      </w:hyperlink>
      <w:r w:rsidR="00ED78E0" w:rsidRPr="006363B7">
        <w:rPr>
          <w:rFonts w:ascii="Century Gothic" w:hAnsi="Century Gothic"/>
          <w:sz w:val="16"/>
          <w:szCs w:val="16"/>
        </w:rPr>
        <w:t>.</w:t>
      </w:r>
    </w:p>
    <w:p w14:paraId="32D4F929" w14:textId="77777777" w:rsidR="00031C38" w:rsidRPr="003965DA" w:rsidRDefault="00031C38" w:rsidP="00031C38">
      <w:pPr>
        <w:pStyle w:val="NormalWeb"/>
        <w:spacing w:before="120" w:beforeAutospacing="0" w:after="120" w:afterAutospacing="0"/>
        <w:jc w:val="both"/>
        <w:rPr>
          <w:color w:val="000000" w:themeColor="text1"/>
        </w:rPr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>Otros formatos: consultar http://www.apastyle.org/</w:t>
      </w:r>
    </w:p>
    <w:p w14:paraId="104F08F6" w14:textId="4E5F5F0C" w:rsidR="003D4CDF" w:rsidRPr="003965DA" w:rsidRDefault="003D4CDF" w:rsidP="008067D0">
      <w:pPr>
        <w:spacing w:before="120" w:after="120"/>
        <w:jc w:val="both"/>
        <w:rPr>
          <w:rFonts w:ascii="Century Gothic" w:hAnsi="Century Gothic"/>
          <w:color w:val="000000" w:themeColor="text1"/>
          <w:sz w:val="16"/>
          <w:szCs w:val="16"/>
          <w:lang w:val="es-ES"/>
        </w:rPr>
      </w:pPr>
    </w:p>
    <w:p w14:paraId="3BCE3D81" w14:textId="77B1D159" w:rsidR="00677CED" w:rsidRPr="003965DA" w:rsidRDefault="00677CED" w:rsidP="008067D0">
      <w:pPr>
        <w:spacing w:before="120" w:after="120"/>
        <w:jc w:val="both"/>
        <w:rPr>
          <w:rFonts w:ascii="Century Gothic" w:hAnsi="Century Gothic"/>
          <w:b/>
          <w:color w:val="000000" w:themeColor="text1"/>
          <w:sz w:val="14"/>
          <w:szCs w:val="14"/>
        </w:rPr>
      </w:pPr>
      <w:r w:rsidRPr="003965DA">
        <w:rPr>
          <w:rFonts w:ascii="Century Gothic" w:hAnsi="Century Gothic"/>
          <w:b/>
          <w:color w:val="000000" w:themeColor="text1"/>
          <w:sz w:val="14"/>
          <w:szCs w:val="14"/>
        </w:rPr>
        <w:t>4. Notas</w:t>
      </w:r>
      <w:r w:rsidR="00E2249F">
        <w:rPr>
          <w:rFonts w:ascii="Century Gothic" w:hAnsi="Century Gothic"/>
          <w:b/>
          <w:color w:val="000000" w:themeColor="text1"/>
          <w:sz w:val="14"/>
          <w:szCs w:val="14"/>
        </w:rPr>
        <w:t xml:space="preserve"> (siempre después de “Referencias bibliográficas”)</w:t>
      </w:r>
      <w:r w:rsidR="00ED78E0">
        <w:rPr>
          <w:rFonts w:ascii="Century Gothic" w:hAnsi="Century Gothic"/>
          <w:b/>
          <w:color w:val="000000" w:themeColor="text1"/>
          <w:sz w:val="14"/>
          <w:szCs w:val="14"/>
        </w:rPr>
        <w:t xml:space="preserve"> en Century Gothic, tamaño 7</w:t>
      </w:r>
    </w:p>
    <w:p w14:paraId="6C0527D4" w14:textId="24D85622" w:rsidR="00677CED" w:rsidRPr="003965DA" w:rsidRDefault="00677CED" w:rsidP="00677CED">
      <w:pPr>
        <w:spacing w:before="120" w:after="120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965DA">
        <w:rPr>
          <w:rFonts w:ascii="Century Gothic" w:hAnsi="Century Gothic"/>
          <w:color w:val="000000" w:themeColor="text1"/>
          <w:sz w:val="14"/>
          <w:szCs w:val="14"/>
        </w:rPr>
        <w:t xml:space="preserve">1. Las notas irán situadas al final del documento. Se </w:t>
      </w:r>
      <w:r w:rsidR="00E2249F">
        <w:rPr>
          <w:rFonts w:ascii="Century Gothic" w:hAnsi="Century Gothic"/>
          <w:color w:val="000000" w:themeColor="text1"/>
          <w:sz w:val="14"/>
          <w:szCs w:val="14"/>
        </w:rPr>
        <w:t>introducirán manualmente y de forma</w:t>
      </w:r>
      <w:r w:rsidRPr="003965DA">
        <w:rPr>
          <w:rFonts w:ascii="Century Gothic" w:hAnsi="Century Gothic"/>
          <w:color w:val="000000" w:themeColor="text1"/>
          <w:sz w:val="14"/>
          <w:szCs w:val="14"/>
        </w:rPr>
        <w:t xml:space="preserve"> correlativa (1. 2. 3. y así sucesivamente). Century Gothic 7, justificado. Interlineado sencillo. Espacio posterior de 6 puntos. 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</w:rPr>
        <w:t xml:space="preserve">En el cuerpo del texto irán señaladas entre corchetes 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  <w:vertAlign w:val="superscript"/>
        </w:rPr>
        <w:t>[1]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</w:rPr>
        <w:t xml:space="preserve"> y como superíndice 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  <w:vertAlign w:val="superscript"/>
        </w:rPr>
        <w:t>[2]</w:t>
      </w:r>
      <w:r w:rsidR="00031C38" w:rsidRPr="003965DA">
        <w:rPr>
          <w:rFonts w:ascii="Century Gothic" w:hAnsi="Century Gothic"/>
          <w:color w:val="000000" w:themeColor="text1"/>
          <w:sz w:val="14"/>
          <w:szCs w:val="14"/>
        </w:rPr>
        <w:t>.</w:t>
      </w:r>
    </w:p>
    <w:p w14:paraId="77B4A549" w14:textId="1D9F184A" w:rsidR="00677CED" w:rsidRDefault="00677CED" w:rsidP="00677CED">
      <w:pPr>
        <w:spacing w:before="120" w:after="120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 w:rsidRPr="003965DA">
        <w:rPr>
          <w:rFonts w:ascii="Century Gothic" w:hAnsi="Century Gothic"/>
          <w:color w:val="000000" w:themeColor="text1"/>
          <w:sz w:val="14"/>
          <w:szCs w:val="14"/>
        </w:rPr>
        <w:t>2. Ídem.</w:t>
      </w:r>
    </w:p>
    <w:p w14:paraId="7B739E87" w14:textId="26D907F1" w:rsidR="00854538" w:rsidRPr="003965DA" w:rsidRDefault="00854538" w:rsidP="00677CED">
      <w:pPr>
        <w:spacing w:before="120" w:after="120"/>
        <w:jc w:val="both"/>
        <w:rPr>
          <w:rFonts w:ascii="Century Gothic" w:hAnsi="Century Gothic"/>
          <w:color w:val="000000" w:themeColor="text1"/>
          <w:sz w:val="14"/>
          <w:szCs w:val="14"/>
        </w:rPr>
      </w:pPr>
      <w:r>
        <w:rPr>
          <w:rFonts w:ascii="Century Gothic" w:hAnsi="Century Gothic"/>
          <w:color w:val="000000" w:themeColor="text1"/>
          <w:sz w:val="14"/>
          <w:szCs w:val="14"/>
        </w:rPr>
        <w:t>3. Traducción.</w:t>
      </w:r>
    </w:p>
    <w:p w14:paraId="43178AD3" w14:textId="77777777" w:rsidR="003D4CDF" w:rsidRPr="003965DA" w:rsidRDefault="003D4CDF" w:rsidP="008067D0">
      <w:pPr>
        <w:spacing w:before="120"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</w:p>
    <w:p w14:paraId="19A6F811" w14:textId="77777777" w:rsidR="003C490D" w:rsidRPr="003965DA" w:rsidRDefault="008067D0" w:rsidP="008067D0">
      <w:pPr>
        <w:spacing w:before="120"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>Para cualquier duda relativ</w:t>
      </w:r>
      <w:r w:rsidR="003C490D" w:rsidRPr="003965DA">
        <w:rPr>
          <w:rFonts w:ascii="Century Gothic" w:hAnsi="Century Gothic"/>
          <w:color w:val="000000" w:themeColor="text1"/>
          <w:sz w:val="16"/>
          <w:szCs w:val="16"/>
        </w:rPr>
        <w:t>a a esta plantilla contacte con</w:t>
      </w:r>
    </w:p>
    <w:p w14:paraId="503D8F44" w14:textId="70A5C548" w:rsidR="00152504" w:rsidRPr="003965DA" w:rsidRDefault="003C490D" w:rsidP="002811FB">
      <w:pPr>
        <w:spacing w:before="120" w:after="120"/>
        <w:jc w:val="both"/>
        <w:rPr>
          <w:rFonts w:ascii="Century Gothic" w:hAnsi="Century Gothic"/>
          <w:color w:val="000000" w:themeColor="text1"/>
          <w:sz w:val="16"/>
          <w:szCs w:val="16"/>
        </w:rPr>
      </w:pPr>
      <w:r w:rsidRPr="003965DA">
        <w:rPr>
          <w:rFonts w:ascii="Century Gothic" w:hAnsi="Century Gothic"/>
          <w:color w:val="000000" w:themeColor="text1"/>
          <w:sz w:val="16"/>
          <w:szCs w:val="16"/>
        </w:rPr>
        <w:t xml:space="preserve">Dr. </w:t>
      </w:r>
      <w:r w:rsidR="008067D0" w:rsidRPr="003965DA">
        <w:rPr>
          <w:rFonts w:ascii="Century Gothic" w:hAnsi="Century Gothic"/>
          <w:color w:val="000000" w:themeColor="text1"/>
          <w:sz w:val="16"/>
          <w:szCs w:val="16"/>
        </w:rPr>
        <w:t>Jesús Segarra-Saavedra</w:t>
      </w:r>
      <w:r w:rsidR="00ED78E0">
        <w:rPr>
          <w:rFonts w:ascii="Century Gothic" w:hAnsi="Century Gothic"/>
          <w:color w:val="000000" w:themeColor="text1"/>
          <w:sz w:val="16"/>
          <w:szCs w:val="16"/>
        </w:rPr>
        <w:t>, c</w:t>
      </w:r>
      <w:r w:rsidR="003965DA" w:rsidRPr="003965DA">
        <w:rPr>
          <w:rFonts w:ascii="Century Gothic" w:hAnsi="Century Gothic"/>
          <w:color w:val="000000" w:themeColor="text1"/>
          <w:sz w:val="16"/>
          <w:szCs w:val="16"/>
        </w:rPr>
        <w:t>oordinador de Colección Mundo Digital</w:t>
      </w:r>
      <w:r w:rsidR="008067D0" w:rsidRPr="003965DA">
        <w:rPr>
          <w:rFonts w:ascii="Century Gothic" w:hAnsi="Century Gothic"/>
          <w:color w:val="000000" w:themeColor="text1"/>
          <w:sz w:val="16"/>
          <w:szCs w:val="16"/>
        </w:rPr>
        <w:t xml:space="preserve"> </w:t>
      </w:r>
      <w:r w:rsidR="00152504" w:rsidRPr="003965DA">
        <w:rPr>
          <w:rFonts w:ascii="Century Gothic" w:hAnsi="Century Gothic"/>
          <w:color w:val="000000" w:themeColor="text1"/>
          <w:sz w:val="16"/>
          <w:szCs w:val="16"/>
        </w:rPr>
        <w:t>jesus.segarra@gmail.com</w:t>
      </w:r>
    </w:p>
    <w:p w14:paraId="6B28C31E" w14:textId="15D25967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41BC6F81" w14:textId="750E6C58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37EE7493" w14:textId="51FB040B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25D6EF44" w14:textId="41A5D24E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1181C292" w14:textId="3A121269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625928E6" w14:textId="1182E8D5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662AEEB8" w14:textId="181503A7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7939EC57" w14:textId="3E2CBB2B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55153A4F" w14:textId="2A6AD2CD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5F25BDBD" w14:textId="45ECEF80" w:rsidR="00052EB0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2B8A1D76" w14:textId="77777777" w:rsidR="00052EB0" w:rsidRPr="00152504" w:rsidRDefault="00052EB0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7E7A737C" w14:textId="77777777" w:rsidR="00152504" w:rsidRPr="00152504" w:rsidRDefault="00152504" w:rsidP="002811FB">
      <w:pPr>
        <w:spacing w:before="120" w:after="120"/>
        <w:jc w:val="both"/>
        <w:rPr>
          <w:rFonts w:ascii="Century Gothic" w:hAnsi="Century Gothic"/>
          <w:sz w:val="16"/>
          <w:szCs w:val="16"/>
        </w:rPr>
      </w:pPr>
    </w:p>
    <w:p w14:paraId="7B061862" w14:textId="1A2ACAB7" w:rsidR="00FF66FB" w:rsidRPr="00FF66FB" w:rsidRDefault="00176C81" w:rsidP="00152504">
      <w:pPr>
        <w:spacing w:before="120" w:after="120"/>
        <w:jc w:val="center"/>
        <w:rPr>
          <w:rFonts w:ascii="Century Gothic" w:hAnsi="Century Gothic"/>
          <w:color w:val="404040" w:themeColor="text1" w:themeTint="BF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432B15CE" wp14:editId="4047B03E">
            <wp:extent cx="3881755" cy="572206"/>
            <wp:effectExtent l="0" t="0" r="4445" b="0"/>
            <wp:docPr id="2" name="Imagen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_CMD_de_RM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478" cy="5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6FB" w:rsidRPr="00FF66FB" w:rsidSect="008067D0">
      <w:footerReference w:type="even" r:id="rId19"/>
      <w:footerReference w:type="default" r:id="rId20"/>
      <w:footerReference w:type="first" r:id="rId21"/>
      <w:pgSz w:w="9622" w:h="13602" w:code="34"/>
      <w:pgMar w:top="578" w:right="578" w:bottom="578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2EFA0" w14:textId="77777777" w:rsidR="007E6AD3" w:rsidRDefault="007E6AD3" w:rsidP="003033EA">
      <w:r>
        <w:separator/>
      </w:r>
    </w:p>
  </w:endnote>
  <w:endnote w:type="continuationSeparator" w:id="0">
    <w:p w14:paraId="26CE5E9A" w14:textId="77777777" w:rsidR="007E6AD3" w:rsidRDefault="007E6AD3" w:rsidP="0030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474C9" w14:textId="77777777" w:rsidR="008067D0" w:rsidRPr="00C40BFF" w:rsidRDefault="008067D0" w:rsidP="006F5332">
    <w:pPr>
      <w:pStyle w:val="Piedepgina"/>
      <w:framePr w:wrap="none" w:vAnchor="text" w:hAnchor="margin" w:xAlign="outside" w:y="1"/>
      <w:rPr>
        <w:rStyle w:val="Nmerodepgina"/>
        <w:rFonts w:ascii="Century Gothic" w:hAnsi="Century Gothic"/>
        <w:color w:val="auto"/>
        <w:sz w:val="18"/>
        <w:szCs w:val="18"/>
      </w:rPr>
    </w:pPr>
    <w:r w:rsidRPr="00C40BFF">
      <w:rPr>
        <w:rStyle w:val="Nmerodepgina"/>
        <w:rFonts w:ascii="Century Gothic" w:hAnsi="Century Gothic"/>
        <w:color w:val="auto"/>
        <w:sz w:val="18"/>
        <w:szCs w:val="18"/>
      </w:rPr>
      <w:fldChar w:fldCharType="begin"/>
    </w:r>
    <w:r w:rsidRPr="00C40BFF">
      <w:rPr>
        <w:rStyle w:val="Nmerodepgina"/>
        <w:rFonts w:ascii="Century Gothic" w:hAnsi="Century Gothic"/>
        <w:color w:val="auto"/>
        <w:sz w:val="18"/>
        <w:szCs w:val="18"/>
      </w:rPr>
      <w:instrText xml:space="preserve">PAGE  </w:instrText>
    </w:r>
    <w:r w:rsidRPr="00C40BFF">
      <w:rPr>
        <w:rStyle w:val="Nmerodepgina"/>
        <w:rFonts w:ascii="Century Gothic" w:hAnsi="Century Gothic"/>
        <w:color w:val="auto"/>
        <w:sz w:val="18"/>
        <w:szCs w:val="18"/>
      </w:rPr>
      <w:fldChar w:fldCharType="separate"/>
    </w:r>
    <w:r w:rsidR="00130432">
      <w:rPr>
        <w:rStyle w:val="Nmerodepgina"/>
        <w:rFonts w:ascii="Century Gothic" w:hAnsi="Century Gothic"/>
        <w:noProof/>
        <w:color w:val="auto"/>
        <w:sz w:val="18"/>
        <w:szCs w:val="18"/>
      </w:rPr>
      <w:t>2</w:t>
    </w:r>
    <w:r w:rsidRPr="00C40BFF">
      <w:rPr>
        <w:rStyle w:val="Nmerodepgina"/>
        <w:rFonts w:ascii="Century Gothic" w:hAnsi="Century Gothic"/>
        <w:color w:val="auto"/>
        <w:sz w:val="18"/>
        <w:szCs w:val="18"/>
      </w:rPr>
      <w:fldChar w:fldCharType="end"/>
    </w:r>
  </w:p>
  <w:p w14:paraId="657DAD0B" w14:textId="77777777" w:rsidR="008067D0" w:rsidRPr="00C40BFF" w:rsidRDefault="008067D0" w:rsidP="008067D0">
    <w:pPr>
      <w:pStyle w:val="Piedepgina"/>
      <w:ind w:right="360" w:firstLine="360"/>
      <w:rPr>
        <w:rFonts w:ascii="Century Gothic" w:hAnsi="Century Gothic"/>
        <w:color w:val="auto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0369" w14:textId="77777777" w:rsidR="008067D0" w:rsidRPr="00130432" w:rsidRDefault="008067D0" w:rsidP="006F5332">
    <w:pPr>
      <w:pStyle w:val="Piedepgina"/>
      <w:framePr w:wrap="none" w:vAnchor="text" w:hAnchor="margin" w:xAlign="outside" w:y="1"/>
      <w:rPr>
        <w:rStyle w:val="Nmerodepgina"/>
        <w:rFonts w:ascii="Century Gothic" w:hAnsi="Century Gothic"/>
        <w:color w:val="auto"/>
        <w:sz w:val="18"/>
        <w:szCs w:val="18"/>
      </w:rPr>
    </w:pPr>
    <w:r w:rsidRPr="00130432">
      <w:rPr>
        <w:rStyle w:val="Nmerodepgina"/>
        <w:rFonts w:ascii="Century Gothic" w:hAnsi="Century Gothic"/>
        <w:color w:val="auto"/>
        <w:sz w:val="18"/>
        <w:szCs w:val="18"/>
      </w:rPr>
      <w:fldChar w:fldCharType="begin"/>
    </w:r>
    <w:r w:rsidRPr="00130432">
      <w:rPr>
        <w:rStyle w:val="Nmerodepgina"/>
        <w:rFonts w:ascii="Century Gothic" w:hAnsi="Century Gothic"/>
        <w:color w:val="auto"/>
        <w:sz w:val="18"/>
        <w:szCs w:val="18"/>
      </w:rPr>
      <w:instrText xml:space="preserve">PAGE  </w:instrText>
    </w:r>
    <w:r w:rsidRPr="00130432">
      <w:rPr>
        <w:rStyle w:val="Nmerodepgina"/>
        <w:rFonts w:ascii="Century Gothic" w:hAnsi="Century Gothic"/>
        <w:color w:val="auto"/>
        <w:sz w:val="18"/>
        <w:szCs w:val="18"/>
      </w:rPr>
      <w:fldChar w:fldCharType="separate"/>
    </w:r>
    <w:r w:rsidR="00130432">
      <w:rPr>
        <w:rStyle w:val="Nmerodepgina"/>
        <w:rFonts w:ascii="Century Gothic" w:hAnsi="Century Gothic"/>
        <w:noProof/>
        <w:color w:val="auto"/>
        <w:sz w:val="18"/>
        <w:szCs w:val="18"/>
      </w:rPr>
      <w:t>3</w:t>
    </w:r>
    <w:r w:rsidRPr="00130432">
      <w:rPr>
        <w:rStyle w:val="Nmerodepgina"/>
        <w:rFonts w:ascii="Century Gothic" w:hAnsi="Century Gothic"/>
        <w:color w:val="auto"/>
        <w:sz w:val="18"/>
        <w:szCs w:val="18"/>
      </w:rPr>
      <w:fldChar w:fldCharType="end"/>
    </w:r>
  </w:p>
  <w:p w14:paraId="4576941D" w14:textId="77777777" w:rsidR="008067D0" w:rsidRPr="00130432" w:rsidRDefault="008067D0" w:rsidP="008067D0">
    <w:pPr>
      <w:pStyle w:val="Piedepgina"/>
      <w:ind w:right="360" w:firstLine="360"/>
      <w:rPr>
        <w:rFonts w:ascii="Century Gothic" w:hAnsi="Century Gothic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04C4" w14:textId="77777777" w:rsidR="00176C81" w:rsidRDefault="00176C81" w:rsidP="0024522B">
    <w:pPr>
      <w:adjustRightInd w:val="0"/>
      <w:jc w:val="both"/>
      <w:rPr>
        <w:rFonts w:ascii="Century Gothic" w:eastAsia="Times New Roman" w:hAnsi="Century Gothic"/>
        <w:b/>
        <w:bCs/>
        <w:color w:val="404040" w:themeColor="text1" w:themeTint="BF"/>
        <w:sz w:val="15"/>
        <w:szCs w:val="15"/>
      </w:rPr>
    </w:pPr>
  </w:p>
  <w:p w14:paraId="60EE52CE" w14:textId="03084903" w:rsidR="0024522B" w:rsidRPr="00031C38" w:rsidRDefault="0024522B" w:rsidP="00677CED">
    <w:pPr>
      <w:shd w:val="clear" w:color="auto" w:fill="BFBFBF" w:themeFill="background1" w:themeFillShade="BF"/>
      <w:adjustRightInd w:val="0"/>
      <w:jc w:val="both"/>
      <w:rPr>
        <w:rFonts w:ascii="Century Gothic" w:eastAsia="Times New Roman" w:hAnsi="Century Gothic" w:cs="Times New Roman"/>
        <w:color w:val="auto"/>
        <w:sz w:val="12"/>
        <w:szCs w:val="12"/>
      </w:rPr>
    </w:pPr>
    <w:r w:rsidRPr="00031C38">
      <w:rPr>
        <w:rFonts w:ascii="Century Gothic" w:eastAsia="Times New Roman" w:hAnsi="Century Gothic"/>
        <w:b/>
        <w:bCs/>
        <w:color w:val="auto"/>
        <w:sz w:val="12"/>
        <w:szCs w:val="12"/>
      </w:rPr>
      <w:t>(Cumplimenta editor):</w:t>
    </w:r>
    <w:r w:rsidRPr="00031C38">
      <w:rPr>
        <w:rFonts w:ascii="Century Gothic" w:eastAsia="Times New Roman" w:hAnsi="Century Gothic"/>
        <w:color w:val="auto"/>
        <w:sz w:val="12"/>
        <w:szCs w:val="12"/>
      </w:rPr>
      <w:t xml:space="preserve"> Apellido1-Apellido2, </w:t>
    </w:r>
    <w:r w:rsidR="00EE2366" w:rsidRPr="00031C38">
      <w:rPr>
        <w:rFonts w:ascii="Century Gothic" w:eastAsia="Times New Roman" w:hAnsi="Century Gothic"/>
        <w:color w:val="auto"/>
        <w:sz w:val="12"/>
        <w:szCs w:val="12"/>
      </w:rPr>
      <w:t xml:space="preserve">Iniciales </w:t>
    </w:r>
    <w:r w:rsidRPr="00031C38">
      <w:rPr>
        <w:rFonts w:ascii="Century Gothic" w:eastAsia="Times New Roman" w:hAnsi="Century Gothic"/>
        <w:color w:val="auto"/>
        <w:sz w:val="12"/>
        <w:szCs w:val="12"/>
      </w:rPr>
      <w:t xml:space="preserve">Nombre autor1; Apellido1-Apellido2, </w:t>
    </w:r>
    <w:r w:rsidR="00EE2366" w:rsidRPr="00031C38">
      <w:rPr>
        <w:rFonts w:ascii="Century Gothic" w:eastAsia="Times New Roman" w:hAnsi="Century Gothic"/>
        <w:color w:val="auto"/>
        <w:sz w:val="12"/>
        <w:szCs w:val="12"/>
      </w:rPr>
      <w:t xml:space="preserve">Iniciales </w:t>
    </w:r>
    <w:r w:rsidRPr="00031C38">
      <w:rPr>
        <w:rFonts w:ascii="Century Gothic" w:eastAsia="Times New Roman" w:hAnsi="Century Gothic"/>
        <w:color w:val="auto"/>
        <w:sz w:val="12"/>
        <w:szCs w:val="12"/>
      </w:rPr>
      <w:t xml:space="preserve">Nombre autor2 y Apellido1-Apellido2, </w:t>
    </w:r>
    <w:r w:rsidR="00EE2366" w:rsidRPr="00031C38">
      <w:rPr>
        <w:rFonts w:ascii="Century Gothic" w:eastAsia="Times New Roman" w:hAnsi="Century Gothic"/>
        <w:color w:val="auto"/>
        <w:sz w:val="12"/>
        <w:szCs w:val="12"/>
      </w:rPr>
      <w:t xml:space="preserve">Iniciales </w:t>
    </w:r>
    <w:r w:rsidRPr="00031C38">
      <w:rPr>
        <w:rFonts w:ascii="Century Gothic" w:eastAsia="Times New Roman" w:hAnsi="Century Gothic"/>
        <w:color w:val="auto"/>
        <w:sz w:val="12"/>
        <w:szCs w:val="12"/>
      </w:rPr>
      <w:t>N</w:t>
    </w:r>
    <w:r w:rsidR="00176C81" w:rsidRPr="00031C38">
      <w:rPr>
        <w:rFonts w:ascii="Century Gothic" w:eastAsia="Times New Roman" w:hAnsi="Century Gothic"/>
        <w:color w:val="auto"/>
        <w:sz w:val="12"/>
        <w:szCs w:val="12"/>
      </w:rPr>
      <w:t>ombre autor3 (año). Título del capítulo</w:t>
    </w:r>
    <w:r w:rsidRPr="00031C38">
      <w:rPr>
        <w:rFonts w:ascii="Century Gothic" w:eastAsia="Times New Roman" w:hAnsi="Century Gothic"/>
        <w:color w:val="auto"/>
        <w:sz w:val="12"/>
        <w:szCs w:val="12"/>
      </w:rPr>
      <w:t xml:space="preserve">. </w:t>
    </w:r>
    <w:r w:rsidR="00176C81" w:rsidRPr="00031C38">
      <w:rPr>
        <w:rFonts w:ascii="Century Gothic" w:eastAsia="Times New Roman" w:hAnsi="Century Gothic"/>
        <w:color w:val="auto"/>
        <w:sz w:val="12"/>
        <w:szCs w:val="12"/>
      </w:rPr>
      <w:t xml:space="preserve">En N. Apellido1-Apellido2 del coordinador 1 y N. Apellido1-Apellido2 del coordinador 2 (Coords.), </w:t>
    </w:r>
    <w:r w:rsidR="00176C81" w:rsidRPr="00031C38">
      <w:rPr>
        <w:rFonts w:ascii="Century Gothic" w:eastAsia="Times New Roman" w:hAnsi="Century Gothic"/>
        <w:i/>
        <w:iCs/>
        <w:color w:val="auto"/>
        <w:sz w:val="12"/>
        <w:szCs w:val="12"/>
      </w:rPr>
      <w:t>Título del libro</w:t>
    </w:r>
    <w:r w:rsidR="00176C81" w:rsidRPr="00031C38">
      <w:rPr>
        <w:rFonts w:ascii="Century Gothic" w:eastAsia="Times New Roman" w:hAnsi="Century Gothic"/>
        <w:color w:val="auto"/>
        <w:sz w:val="12"/>
        <w:szCs w:val="12"/>
      </w:rPr>
      <w:t xml:space="preserve"> (pp. X-X). Alicante: Colección Mundo Digital.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9EF8F" w14:textId="77777777" w:rsidR="007E6AD3" w:rsidRDefault="007E6AD3" w:rsidP="003033EA">
      <w:r>
        <w:separator/>
      </w:r>
    </w:p>
  </w:footnote>
  <w:footnote w:type="continuationSeparator" w:id="0">
    <w:p w14:paraId="1ACE4D0D" w14:textId="77777777" w:rsidR="007E6AD3" w:rsidRDefault="007E6AD3" w:rsidP="0030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63A04"/>
    <w:multiLevelType w:val="hybridMultilevel"/>
    <w:tmpl w:val="F7F2A3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EA"/>
    <w:rsid w:val="00031C38"/>
    <w:rsid w:val="00031EA6"/>
    <w:rsid w:val="00052EB0"/>
    <w:rsid w:val="00062A8C"/>
    <w:rsid w:val="000D5ED9"/>
    <w:rsid w:val="00130432"/>
    <w:rsid w:val="00152504"/>
    <w:rsid w:val="00176C81"/>
    <w:rsid w:val="001E3383"/>
    <w:rsid w:val="001F63FD"/>
    <w:rsid w:val="002171FF"/>
    <w:rsid w:val="00242FCB"/>
    <w:rsid w:val="0024522B"/>
    <w:rsid w:val="002811FB"/>
    <w:rsid w:val="002832B1"/>
    <w:rsid w:val="002C02D5"/>
    <w:rsid w:val="003033EA"/>
    <w:rsid w:val="00363BCF"/>
    <w:rsid w:val="0038113C"/>
    <w:rsid w:val="003861A2"/>
    <w:rsid w:val="00394DA4"/>
    <w:rsid w:val="003965DA"/>
    <w:rsid w:val="003C490D"/>
    <w:rsid w:val="003D2175"/>
    <w:rsid w:val="003D4CDF"/>
    <w:rsid w:val="00465AD3"/>
    <w:rsid w:val="005220F3"/>
    <w:rsid w:val="00544096"/>
    <w:rsid w:val="005451BB"/>
    <w:rsid w:val="00547F47"/>
    <w:rsid w:val="005573CC"/>
    <w:rsid w:val="005B49D0"/>
    <w:rsid w:val="005B6CA4"/>
    <w:rsid w:val="006363B7"/>
    <w:rsid w:val="00677CED"/>
    <w:rsid w:val="006C06C1"/>
    <w:rsid w:val="006F5332"/>
    <w:rsid w:val="00725D82"/>
    <w:rsid w:val="00752762"/>
    <w:rsid w:val="00777B8B"/>
    <w:rsid w:val="00783AE5"/>
    <w:rsid w:val="007D7888"/>
    <w:rsid w:val="007E6AD3"/>
    <w:rsid w:val="007F6190"/>
    <w:rsid w:val="008067D0"/>
    <w:rsid w:val="00824F94"/>
    <w:rsid w:val="00854538"/>
    <w:rsid w:val="00894038"/>
    <w:rsid w:val="008A1A0E"/>
    <w:rsid w:val="00A01FDC"/>
    <w:rsid w:val="00B27B1E"/>
    <w:rsid w:val="00B35462"/>
    <w:rsid w:val="00B40CC1"/>
    <w:rsid w:val="00B62257"/>
    <w:rsid w:val="00B70FBE"/>
    <w:rsid w:val="00B7181B"/>
    <w:rsid w:val="00B925EA"/>
    <w:rsid w:val="00C40BFF"/>
    <w:rsid w:val="00C44905"/>
    <w:rsid w:val="00C52486"/>
    <w:rsid w:val="00C91A45"/>
    <w:rsid w:val="00C927A6"/>
    <w:rsid w:val="00CF38E6"/>
    <w:rsid w:val="00D25C40"/>
    <w:rsid w:val="00D91D7F"/>
    <w:rsid w:val="00DE3D23"/>
    <w:rsid w:val="00E12C69"/>
    <w:rsid w:val="00E2249F"/>
    <w:rsid w:val="00ED78E0"/>
    <w:rsid w:val="00EE2366"/>
    <w:rsid w:val="00F47C4B"/>
    <w:rsid w:val="00F54417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28E1"/>
  <w15:chartTrackingRefBased/>
  <w15:docId w15:val="{1C0E6DA8-8EE5-C94F-ACA8-217A8EEC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33EA"/>
    <w:rPr>
      <w:rFonts w:ascii="Cambria" w:eastAsia="Cambria" w:hAnsi="Cambria" w:cs="Cambria"/>
      <w:color w:val="00000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33E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067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D0"/>
    <w:rPr>
      <w:rFonts w:ascii="Cambria" w:eastAsia="Cambria" w:hAnsi="Cambria" w:cs="Cambria"/>
      <w:color w:val="000000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8067D0"/>
  </w:style>
  <w:style w:type="paragraph" w:styleId="Encabezado">
    <w:name w:val="header"/>
    <w:basedOn w:val="Normal"/>
    <w:link w:val="EncabezadoCar"/>
    <w:uiPriority w:val="99"/>
    <w:unhideWhenUsed/>
    <w:rsid w:val="008067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7D0"/>
    <w:rPr>
      <w:rFonts w:ascii="Cambria" w:eastAsia="Cambria" w:hAnsi="Cambria" w:cs="Cambria"/>
      <w:color w:val="00000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7CE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7CED"/>
    <w:rPr>
      <w:rFonts w:ascii="Times New Roman" w:eastAsia="Cambria" w:hAnsi="Times New Roman" w:cs="Times New Roman"/>
      <w:color w:val="000000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unhideWhenUsed/>
    <w:rsid w:val="00031C3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s-ES"/>
    </w:rPr>
  </w:style>
  <w:style w:type="character" w:styleId="Mencinsinresolver">
    <w:name w:val="Unresolved Mention"/>
    <w:basedOn w:val="Fuentedeprrafopredeter"/>
    <w:uiPriority w:val="99"/>
    <w:rsid w:val="00B718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E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oelectronico@zz.es" TargetMode="External"/><Relationship Id="rId13" Type="http://schemas.openxmlformats.org/officeDocument/2006/relationships/hyperlink" Target="https://bit.ly/2PVRL9k" TargetMode="External"/><Relationship Id="rId18" Type="http://schemas.openxmlformats.org/officeDocument/2006/relationships/hyperlink" Target="http://www.mediterranea-comunicacion.org/issue/view/coleccion-mundo-digital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xxxxx" TargetMode="External"/><Relationship Id="rId17" Type="http://schemas.openxmlformats.org/officeDocument/2006/relationships/hyperlink" Target="https://www.mediterranea-comunicacio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ortdoi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xxx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i.org/dgk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le.rae.es/" TargetMode="External"/><Relationship Id="rId14" Type="http://schemas.openxmlformats.org/officeDocument/2006/relationships/hyperlink" Target="http://dx.doi.org/10.4185/RLCS-067-952-179-2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1308</Words>
  <Characters>7490</Characters>
  <Application>Microsoft Office Word</Application>
  <DocSecurity>0</DocSecurity>
  <Lines>204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Universidad de Alicante</Company>
  <LinksUpToDate>false</LinksUpToDate>
  <CharactersWithSpaces>8712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Segarra-Saavedra</dc:creator>
  <cp:keywords/>
  <dc:description/>
  <cp:lastModifiedBy>JESUS ANTONIO SEGARRA SAAVEDRA</cp:lastModifiedBy>
  <cp:revision>4</cp:revision>
  <dcterms:created xsi:type="dcterms:W3CDTF">2016-10-13T06:38:00Z</dcterms:created>
  <dcterms:modified xsi:type="dcterms:W3CDTF">2019-12-26T18:42:00Z</dcterms:modified>
  <cp:category/>
</cp:coreProperties>
</file>